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359" w:rsidRDefault="00DB5359" w:rsidP="00DB5359">
      <w:pPr>
        <w:spacing w:after="0" w:line="240" w:lineRule="auto"/>
        <w:contextualSpacing/>
        <w:jc w:val="center"/>
        <w:rPr>
          <w:rFonts w:ascii="Times New Roman" w:eastAsia="Times New Roman" w:hAnsi="Times New Roman"/>
          <w:b/>
          <w:sz w:val="28"/>
          <w:szCs w:val="28"/>
        </w:rPr>
      </w:pPr>
      <w:r w:rsidRPr="00291715">
        <w:rPr>
          <w:rFonts w:ascii="Times New Roman" w:eastAsia="Times New Roman" w:hAnsi="Times New Roman"/>
          <w:b/>
          <w:sz w:val="28"/>
          <w:szCs w:val="28"/>
        </w:rPr>
        <w:t xml:space="preserve">ГКОУ «Специальная (коррекционная) общеобразовательная школа </w:t>
      </w:r>
    </w:p>
    <w:p w:rsidR="00DB5359" w:rsidRPr="00291715" w:rsidRDefault="00DB5359" w:rsidP="00DB5359">
      <w:pPr>
        <w:spacing w:after="0" w:line="240" w:lineRule="auto"/>
        <w:contextualSpacing/>
        <w:jc w:val="center"/>
        <w:rPr>
          <w:rFonts w:ascii="Times New Roman" w:eastAsia="Times New Roman" w:hAnsi="Times New Roman"/>
          <w:b/>
          <w:sz w:val="28"/>
          <w:szCs w:val="28"/>
        </w:rPr>
      </w:pPr>
      <w:r w:rsidRPr="00291715">
        <w:rPr>
          <w:rFonts w:ascii="Times New Roman" w:eastAsia="Times New Roman" w:hAnsi="Times New Roman"/>
          <w:b/>
          <w:sz w:val="28"/>
          <w:szCs w:val="28"/>
        </w:rPr>
        <w:t>№ 33 города Ставрополя»</w:t>
      </w:r>
    </w:p>
    <w:p w:rsidR="00DB5359" w:rsidRDefault="00DB5359" w:rsidP="00DB5359">
      <w:pPr>
        <w:ind w:firstLine="709"/>
        <w:jc w:val="both"/>
        <w:rPr>
          <w:rFonts w:ascii="Times New Roman" w:eastAsia="Times New Roman" w:hAnsi="Times New Roman"/>
          <w:sz w:val="28"/>
          <w:szCs w:val="28"/>
        </w:rPr>
      </w:pPr>
    </w:p>
    <w:p w:rsidR="00DB5359" w:rsidRDefault="00DB5359" w:rsidP="00DB5359">
      <w:pPr>
        <w:ind w:firstLine="709"/>
        <w:jc w:val="both"/>
        <w:rPr>
          <w:rFonts w:ascii="Times New Roman" w:eastAsia="Times New Roman" w:hAnsi="Times New Roman"/>
          <w:sz w:val="28"/>
          <w:szCs w:val="28"/>
        </w:rPr>
      </w:pPr>
    </w:p>
    <w:p w:rsidR="00DB5359" w:rsidRDefault="00DB5359" w:rsidP="00DB5359">
      <w:pPr>
        <w:ind w:firstLine="709"/>
        <w:jc w:val="both"/>
        <w:rPr>
          <w:rFonts w:ascii="Times New Roman" w:eastAsia="Times New Roman" w:hAnsi="Times New Roman"/>
          <w:sz w:val="28"/>
          <w:szCs w:val="28"/>
        </w:rPr>
      </w:pPr>
    </w:p>
    <w:p w:rsidR="00DB5359" w:rsidRDefault="00DB5359" w:rsidP="00DB5359">
      <w:pPr>
        <w:ind w:firstLine="709"/>
        <w:jc w:val="both"/>
        <w:rPr>
          <w:rFonts w:ascii="Times New Roman" w:eastAsia="Times New Roman" w:hAnsi="Times New Roman"/>
          <w:sz w:val="28"/>
          <w:szCs w:val="28"/>
        </w:rPr>
      </w:pPr>
    </w:p>
    <w:p w:rsidR="00DB5359" w:rsidRDefault="00DB5359" w:rsidP="00DB5359">
      <w:pPr>
        <w:ind w:firstLine="709"/>
        <w:jc w:val="both"/>
        <w:rPr>
          <w:rFonts w:ascii="Times New Roman" w:eastAsia="Times New Roman" w:hAnsi="Times New Roman"/>
        </w:rPr>
      </w:pPr>
    </w:p>
    <w:p w:rsidR="00DB5359" w:rsidRPr="006F4C02" w:rsidRDefault="00DB5359" w:rsidP="00DB5359">
      <w:pPr>
        <w:spacing w:line="240" w:lineRule="auto"/>
        <w:ind w:firstLine="709"/>
        <w:jc w:val="center"/>
        <w:rPr>
          <w:rFonts w:ascii="Times New Roman" w:eastAsia="Times New Roman" w:hAnsi="Times New Roman"/>
          <w:b/>
          <w:sz w:val="36"/>
          <w:szCs w:val="36"/>
        </w:rPr>
      </w:pPr>
      <w:r w:rsidRPr="006F4C02">
        <w:rPr>
          <w:rFonts w:ascii="Times New Roman" w:eastAsia="Times New Roman" w:hAnsi="Times New Roman"/>
          <w:b/>
          <w:sz w:val="36"/>
          <w:szCs w:val="36"/>
        </w:rPr>
        <w:t xml:space="preserve">Рабочая программа </w:t>
      </w:r>
    </w:p>
    <w:p w:rsidR="00DB5359" w:rsidRPr="0067691A" w:rsidRDefault="00DB5359" w:rsidP="00DB5359">
      <w:pPr>
        <w:spacing w:after="0" w:line="360" w:lineRule="auto"/>
        <w:ind w:firstLine="709"/>
        <w:jc w:val="center"/>
        <w:rPr>
          <w:rFonts w:ascii="Times New Roman" w:eastAsia="Times New Roman" w:hAnsi="Times New Roman"/>
          <w:b/>
          <w:sz w:val="28"/>
          <w:szCs w:val="28"/>
        </w:rPr>
      </w:pPr>
      <w:r w:rsidRPr="0067691A">
        <w:rPr>
          <w:rFonts w:ascii="Times New Roman" w:eastAsia="Times New Roman" w:hAnsi="Times New Roman"/>
          <w:b/>
          <w:sz w:val="28"/>
          <w:szCs w:val="28"/>
        </w:rPr>
        <w:t>обучающихся с умственной отсталостью</w:t>
      </w:r>
    </w:p>
    <w:p w:rsidR="00DB5359" w:rsidRPr="0067691A" w:rsidRDefault="00DB5359" w:rsidP="00DB5359">
      <w:pPr>
        <w:spacing w:after="0" w:line="360" w:lineRule="auto"/>
        <w:ind w:firstLine="709"/>
        <w:jc w:val="center"/>
        <w:rPr>
          <w:rFonts w:ascii="Times New Roman" w:eastAsia="Times New Roman" w:hAnsi="Times New Roman"/>
          <w:b/>
          <w:sz w:val="28"/>
          <w:szCs w:val="28"/>
        </w:rPr>
      </w:pPr>
      <w:r w:rsidRPr="0067691A">
        <w:rPr>
          <w:rFonts w:ascii="Times New Roman" w:eastAsia="Times New Roman" w:hAnsi="Times New Roman"/>
          <w:b/>
          <w:sz w:val="28"/>
          <w:szCs w:val="28"/>
        </w:rPr>
        <w:t>(интеллектуальными нарушениями)</w:t>
      </w:r>
    </w:p>
    <w:p w:rsidR="00DB5359" w:rsidRPr="0067691A" w:rsidRDefault="00DB5359" w:rsidP="00DB5359">
      <w:pPr>
        <w:spacing w:after="0" w:line="360" w:lineRule="auto"/>
        <w:ind w:firstLine="709"/>
        <w:jc w:val="center"/>
        <w:rPr>
          <w:rFonts w:ascii="Times New Roman" w:eastAsia="Times New Roman" w:hAnsi="Times New Roman"/>
          <w:b/>
          <w:sz w:val="28"/>
          <w:szCs w:val="28"/>
        </w:rPr>
      </w:pPr>
      <w:r w:rsidRPr="0067691A">
        <w:rPr>
          <w:rFonts w:ascii="Times New Roman" w:eastAsia="Times New Roman" w:hAnsi="Times New Roman"/>
          <w:b/>
          <w:sz w:val="28"/>
          <w:szCs w:val="28"/>
        </w:rPr>
        <w:t>вариант 1</w:t>
      </w:r>
    </w:p>
    <w:p w:rsidR="00DB5359" w:rsidRPr="0067691A" w:rsidRDefault="00DB5359" w:rsidP="00DB5359">
      <w:pPr>
        <w:spacing w:after="0" w:line="360" w:lineRule="auto"/>
        <w:ind w:firstLine="709"/>
        <w:jc w:val="center"/>
        <w:rPr>
          <w:rFonts w:ascii="Times New Roman" w:eastAsia="Times New Roman" w:hAnsi="Times New Roman"/>
          <w:b/>
          <w:sz w:val="28"/>
          <w:szCs w:val="28"/>
        </w:rPr>
      </w:pPr>
      <w:r w:rsidRPr="0067691A">
        <w:rPr>
          <w:rFonts w:ascii="Times New Roman" w:eastAsia="Times New Roman" w:hAnsi="Times New Roman"/>
          <w:b/>
          <w:sz w:val="28"/>
          <w:szCs w:val="28"/>
        </w:rPr>
        <w:t>«Русский язык»</w:t>
      </w:r>
    </w:p>
    <w:p w:rsidR="00DB5359" w:rsidRDefault="00DB5359" w:rsidP="00DB5359">
      <w:pPr>
        <w:spacing w:after="0" w:line="360" w:lineRule="auto"/>
        <w:ind w:firstLine="709"/>
        <w:jc w:val="center"/>
        <w:rPr>
          <w:rFonts w:ascii="Times New Roman" w:eastAsia="Times New Roman" w:hAnsi="Times New Roman"/>
          <w:b/>
          <w:sz w:val="28"/>
          <w:szCs w:val="28"/>
        </w:rPr>
      </w:pPr>
      <w:r w:rsidRPr="0067691A">
        <w:rPr>
          <w:rFonts w:ascii="Times New Roman" w:eastAsia="Times New Roman" w:hAnsi="Times New Roman"/>
          <w:b/>
          <w:sz w:val="28"/>
          <w:szCs w:val="28"/>
        </w:rPr>
        <w:t xml:space="preserve">для </w:t>
      </w:r>
      <w:r>
        <w:rPr>
          <w:rFonts w:ascii="Times New Roman" w:eastAsia="Times New Roman" w:hAnsi="Times New Roman"/>
          <w:b/>
          <w:sz w:val="28"/>
          <w:szCs w:val="28"/>
        </w:rPr>
        <w:t>8</w:t>
      </w:r>
      <w:r w:rsidRPr="0067691A">
        <w:rPr>
          <w:rFonts w:ascii="Times New Roman" w:eastAsia="Times New Roman" w:hAnsi="Times New Roman"/>
          <w:b/>
          <w:sz w:val="28"/>
          <w:szCs w:val="28"/>
        </w:rPr>
        <w:t xml:space="preserve"> класса</w:t>
      </w: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p>
    <w:p w:rsidR="00DB5359" w:rsidRDefault="00DB5359" w:rsidP="00DB5359">
      <w:pPr>
        <w:spacing w:after="0" w:line="360" w:lineRule="auto"/>
        <w:ind w:firstLine="709"/>
        <w:jc w:val="center"/>
        <w:rPr>
          <w:rFonts w:ascii="Times New Roman" w:eastAsia="Times New Roman" w:hAnsi="Times New Roman"/>
          <w:b/>
          <w:sz w:val="28"/>
          <w:szCs w:val="28"/>
        </w:rPr>
      </w:pPr>
      <w:bookmarkStart w:id="0" w:name="_GoBack"/>
      <w:bookmarkEnd w:id="0"/>
    </w:p>
    <w:sdt>
      <w:sdtPr>
        <w:rPr>
          <w:rFonts w:ascii="Calibri" w:eastAsia="Calibri" w:hAnsi="Calibri" w:cs="Calibri"/>
          <w:color w:val="auto"/>
          <w:sz w:val="22"/>
          <w:szCs w:val="22"/>
        </w:rPr>
        <w:id w:val="1946889981"/>
        <w:docPartObj>
          <w:docPartGallery w:val="Table of Contents"/>
          <w:docPartUnique/>
        </w:docPartObj>
      </w:sdtPr>
      <w:sdtEndPr>
        <w:rPr>
          <w:b/>
          <w:bCs/>
        </w:rPr>
      </w:sdtEndPr>
      <w:sdtContent>
        <w:p w:rsidR="007E6ADD" w:rsidRPr="007E6ADD" w:rsidRDefault="007E6ADD" w:rsidP="007E6ADD">
          <w:pPr>
            <w:pStyle w:val="af1"/>
            <w:jc w:val="center"/>
            <w:rPr>
              <w:rFonts w:ascii="Times New Roman" w:hAnsi="Times New Roman" w:cs="Times New Roman"/>
              <w:b/>
              <w:bCs/>
              <w:color w:val="auto"/>
              <w:sz w:val="28"/>
              <w:szCs w:val="28"/>
            </w:rPr>
          </w:pPr>
          <w:r w:rsidRPr="007E6ADD">
            <w:rPr>
              <w:rFonts w:ascii="Times New Roman" w:hAnsi="Times New Roman" w:cs="Times New Roman"/>
              <w:b/>
              <w:bCs/>
              <w:color w:val="auto"/>
              <w:sz w:val="28"/>
              <w:szCs w:val="28"/>
            </w:rPr>
            <w:t>ОГЛАВЛЕНИЕ</w:t>
          </w:r>
        </w:p>
        <w:p w:rsidR="007E6ADD" w:rsidRPr="007E6ADD" w:rsidRDefault="007E6ADD" w:rsidP="007E6ADD"/>
        <w:p w:rsidR="007E6ADD" w:rsidRPr="007E6ADD" w:rsidRDefault="00E121E4" w:rsidP="007E6ADD">
          <w:pPr>
            <w:pStyle w:val="13"/>
            <w:spacing w:line="360" w:lineRule="auto"/>
            <w:rPr>
              <w:rFonts w:ascii="Times New Roman" w:eastAsiaTheme="minorEastAsia" w:hAnsi="Times New Roman" w:cs="Times New Roman"/>
              <w:noProof/>
              <w:kern w:val="2"/>
              <w:sz w:val="28"/>
              <w:szCs w:val="28"/>
            </w:rPr>
          </w:pPr>
          <w:r>
            <w:fldChar w:fldCharType="begin"/>
          </w:r>
          <w:r w:rsidR="007E6ADD">
            <w:instrText xml:space="preserve"> TOC \o "1-3" \h \z \u </w:instrText>
          </w:r>
          <w:r>
            <w:fldChar w:fldCharType="separate"/>
          </w:r>
          <w:hyperlink w:anchor="_Toc144121695" w:history="1">
            <w:r w:rsidR="007E6ADD" w:rsidRPr="007E6ADD">
              <w:rPr>
                <w:rStyle w:val="ab"/>
                <w:rFonts w:ascii="Times New Roman" w:eastAsia="Times New Roman" w:hAnsi="Times New Roman" w:cs="Times New Roman"/>
                <w:noProof/>
                <w:sz w:val="28"/>
                <w:szCs w:val="28"/>
              </w:rPr>
              <w:t>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ПОЯСНИТЕЛЬНАЯ ЗАПИСКА</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_Toc144121695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3</w:t>
            </w:r>
            <w:r w:rsidRPr="007E6ADD">
              <w:rPr>
                <w:rFonts w:ascii="Times New Roman" w:hAnsi="Times New Roman" w:cs="Times New Roman"/>
                <w:noProof/>
                <w:webHidden/>
                <w:sz w:val="28"/>
                <w:szCs w:val="28"/>
              </w:rPr>
              <w:fldChar w:fldCharType="end"/>
            </w:r>
          </w:hyperlink>
        </w:p>
        <w:p w:rsidR="007E6ADD" w:rsidRPr="007E6ADD" w:rsidRDefault="008070B2" w:rsidP="007E6ADD">
          <w:pPr>
            <w:pStyle w:val="13"/>
            <w:spacing w:line="360" w:lineRule="auto"/>
            <w:rPr>
              <w:rFonts w:ascii="Times New Roman" w:eastAsiaTheme="minorEastAsia" w:hAnsi="Times New Roman" w:cs="Times New Roman"/>
              <w:noProof/>
              <w:kern w:val="2"/>
              <w:sz w:val="28"/>
              <w:szCs w:val="28"/>
            </w:rPr>
          </w:pPr>
          <w:hyperlink w:anchor="_Toc144121696" w:history="1">
            <w:r w:rsidR="007E6ADD" w:rsidRPr="007E6ADD">
              <w:rPr>
                <w:rStyle w:val="ab"/>
                <w:rFonts w:ascii="Times New Roman" w:eastAsia="Times New Roman" w:hAnsi="Times New Roman" w:cs="Times New Roman"/>
                <w:noProof/>
                <w:sz w:val="28"/>
                <w:szCs w:val="28"/>
              </w:rPr>
              <w:t>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СОДЕРЖАНИЕ ОБУЧЕНИЯ</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_Toc144121696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5</w:t>
            </w:r>
            <w:r w:rsidR="00E121E4" w:rsidRPr="007E6ADD">
              <w:rPr>
                <w:rFonts w:ascii="Times New Roman" w:hAnsi="Times New Roman" w:cs="Times New Roman"/>
                <w:noProof/>
                <w:webHidden/>
                <w:sz w:val="28"/>
                <w:szCs w:val="28"/>
              </w:rPr>
              <w:fldChar w:fldCharType="end"/>
            </w:r>
          </w:hyperlink>
        </w:p>
        <w:p w:rsidR="007E6ADD" w:rsidRPr="007E6ADD" w:rsidRDefault="008070B2" w:rsidP="007E6ADD">
          <w:pPr>
            <w:pStyle w:val="22"/>
            <w:tabs>
              <w:tab w:val="left" w:pos="426"/>
              <w:tab w:val="left" w:pos="880"/>
              <w:tab w:val="right" w:leader="dot" w:pos="9064"/>
            </w:tabs>
            <w:spacing w:line="360" w:lineRule="auto"/>
            <w:ind w:left="0"/>
            <w:rPr>
              <w:rFonts w:ascii="Times New Roman" w:eastAsiaTheme="minorEastAsia" w:hAnsi="Times New Roman" w:cs="Times New Roman"/>
              <w:noProof/>
              <w:kern w:val="2"/>
              <w:sz w:val="28"/>
              <w:szCs w:val="28"/>
            </w:rPr>
          </w:pPr>
          <w:hyperlink w:anchor="_Toc144121697" w:history="1">
            <w:r w:rsidR="007E6ADD" w:rsidRPr="007E6ADD">
              <w:rPr>
                <w:rStyle w:val="ab"/>
                <w:rFonts w:ascii="Times New Roman" w:hAnsi="Times New Roman" w:cs="Times New Roman"/>
                <w:noProof/>
                <w:sz w:val="28"/>
                <w:szCs w:val="28"/>
              </w:rPr>
              <w:t>III.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hAnsi="Times New Roman" w:cs="Times New Roman"/>
                <w:noProof/>
                <w:sz w:val="28"/>
                <w:szCs w:val="28"/>
              </w:rPr>
              <w:t>ПЛАНИРУЕМЫЕ РЕЗУЛЬТАТЫ</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_Toc144121697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8</w:t>
            </w:r>
            <w:r w:rsidR="00E121E4" w:rsidRPr="007E6ADD">
              <w:rPr>
                <w:rFonts w:ascii="Times New Roman" w:hAnsi="Times New Roman" w:cs="Times New Roman"/>
                <w:noProof/>
                <w:webHidden/>
                <w:sz w:val="28"/>
                <w:szCs w:val="28"/>
              </w:rPr>
              <w:fldChar w:fldCharType="end"/>
            </w:r>
          </w:hyperlink>
        </w:p>
        <w:p w:rsidR="007E6ADD" w:rsidRDefault="008070B2" w:rsidP="007E6ADD">
          <w:pPr>
            <w:pStyle w:val="13"/>
            <w:spacing w:line="360" w:lineRule="auto"/>
            <w:rPr>
              <w:rFonts w:asciiTheme="minorHAnsi" w:eastAsiaTheme="minorEastAsia" w:hAnsiTheme="minorHAnsi" w:cstheme="minorBidi"/>
              <w:noProof/>
              <w:kern w:val="2"/>
            </w:rPr>
          </w:pPr>
          <w:hyperlink w:anchor="_Toc144121698" w:history="1">
            <w:r w:rsidR="007E6ADD" w:rsidRPr="007E6ADD">
              <w:rPr>
                <w:rStyle w:val="ab"/>
                <w:rFonts w:ascii="Times New Roman" w:eastAsia="Times New Roman" w:hAnsi="Times New Roman" w:cs="Times New Roman"/>
                <w:noProof/>
                <w:sz w:val="28"/>
                <w:szCs w:val="28"/>
              </w:rPr>
              <w:t>IV.</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ТЕМАТИЧЕСКОЕ ПЛАНИРОВАНИЕ</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_Toc144121698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15</w:t>
            </w:r>
            <w:r w:rsidR="00E121E4" w:rsidRPr="007E6ADD">
              <w:rPr>
                <w:rFonts w:ascii="Times New Roman" w:hAnsi="Times New Roman" w:cs="Times New Roman"/>
                <w:noProof/>
                <w:webHidden/>
                <w:sz w:val="28"/>
                <w:szCs w:val="28"/>
              </w:rPr>
              <w:fldChar w:fldCharType="end"/>
            </w:r>
          </w:hyperlink>
        </w:p>
        <w:p w:rsidR="007E6ADD" w:rsidRDefault="00E121E4" w:rsidP="007E6ADD">
          <w:pPr>
            <w:spacing w:line="360" w:lineRule="auto"/>
          </w:pPr>
          <w:r>
            <w:rPr>
              <w:b/>
              <w:bCs/>
            </w:rPr>
            <w:fldChar w:fldCharType="end"/>
          </w:r>
        </w:p>
      </w:sdtContent>
    </w:sdt>
    <w:p w:rsidR="00D3459A" w:rsidRDefault="00D3459A"/>
    <w:p w:rsidR="00044400" w:rsidRDefault="00044400" w:rsidP="00044400">
      <w:pPr>
        <w:pBdr>
          <w:top w:val="nil"/>
          <w:left w:val="nil"/>
          <w:bottom w:val="nil"/>
          <w:right w:val="nil"/>
          <w:between w:val="nil"/>
        </w:pBdr>
        <w:tabs>
          <w:tab w:val="left" w:pos="426"/>
          <w:tab w:val="right" w:pos="9064"/>
        </w:tabs>
        <w:spacing w:after="100"/>
        <w:jc w:val="both"/>
      </w:pPr>
      <w:r>
        <w:br w:type="page"/>
      </w:r>
    </w:p>
    <w:p w:rsidR="00D3459A" w:rsidRDefault="00705A4F"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1695"/>
      <w:bookmarkEnd w:id="1"/>
      <w:r>
        <w:rPr>
          <w:rFonts w:ascii="Times New Roman" w:eastAsia="Times New Roman" w:hAnsi="Times New Roman" w:cs="Times New Roman"/>
          <w:b/>
          <w:color w:val="000000"/>
          <w:sz w:val="28"/>
          <w:szCs w:val="28"/>
        </w:rPr>
        <w:lastRenderedPageBreak/>
        <w:t>ПОЯСНИТЕЛЬНАЯ ЗАПИСКА</w:t>
      </w:r>
      <w:bookmarkEnd w:id="2"/>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D3459A" w:rsidRDefault="00705A4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язык».</w:t>
      </w:r>
    </w:p>
    <w:p w:rsidR="00D3459A" w:rsidRDefault="00705A4F">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Цель обучения</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rsidR="00D3459A" w:rsidRDefault="00705A4F">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представлений о языке как важнейшем средстве человеческого общения;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использование усвоенных грамматико-орфографических знаний и </w:t>
      </w:r>
      <w:r>
        <w:rPr>
          <w:rFonts w:ascii="Times New Roman" w:eastAsia="Times New Roman" w:hAnsi="Times New Roman" w:cs="Times New Roman"/>
          <w:color w:val="000000"/>
          <w:sz w:val="28"/>
          <w:szCs w:val="28"/>
        </w:rPr>
        <w:lastRenderedPageBreak/>
        <w:t>умений для решения практических (коммуникативно-речевых) задач;</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положительных  качеств и свойств личности.</w:t>
      </w:r>
    </w:p>
    <w:p w:rsidR="00D3459A" w:rsidRDefault="00705A4F">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8 классе определяет следующие задачи:</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слова, относящиеся к различным частям речи (имя существительное, имя прилагательное, личное местоимение, глагол, наречие),  по существенным признакам;</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суффиксов;</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написания изложения и сочинения, повествовательных текстов и текстов с элементами описания и рассуждения;</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орфографическим словарём, для уточнения написания слов;</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rsidR="0092273A" w:rsidRDefault="0092273A">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D3459A" w:rsidRDefault="00705A4F"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1696"/>
      <w:bookmarkEnd w:id="3"/>
      <w:r>
        <w:rPr>
          <w:rFonts w:ascii="Times New Roman" w:eastAsia="Times New Roman" w:hAnsi="Times New Roman" w:cs="Times New Roman"/>
          <w:b/>
          <w:color w:val="000000"/>
          <w:sz w:val="28"/>
          <w:szCs w:val="28"/>
        </w:rPr>
        <w:lastRenderedPageBreak/>
        <w:t>СОДЕРЖАНИЕ ОБУЧЕНИЯ</w:t>
      </w:r>
      <w:bookmarkEnd w:id="4"/>
    </w:p>
    <w:p w:rsidR="00D3459A" w:rsidRDefault="00705A4F">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уделяется фонетическому разбору. Продолжается систематическое изучение элементарного курса грамматики и правописания.</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 xml:space="preserve">Изучение предложений имеет особое значение для подготовки обучающихся с умственной отсталостью (интеллектуальными нарушениями) к самостоятельной жизни,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навыки. Большое внимание уделяется формированию навыков связной письменной речи, т. к. возможности </w:t>
      </w:r>
      <w:r>
        <w:rPr>
          <w:rFonts w:ascii="Times New Roman" w:eastAsia="Times New Roman" w:hAnsi="Times New Roman" w:cs="Times New Roman"/>
          <w:color w:val="000000"/>
          <w:sz w:val="28"/>
          <w:szCs w:val="28"/>
        </w:rPr>
        <w:lastRenderedPageBreak/>
        <w:t xml:space="preserve">обучающихся излагать свои мысли в письменной форме весьма ограничены. </w:t>
      </w:r>
    </w:p>
    <w:p w:rsidR="00D3459A" w:rsidRDefault="00705A4F">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привитие навыков делового письма. Обучающиеся получают 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rsidR="00D3459A" w:rsidRDefault="00705A4F">
      <w:pPr>
        <w:shd w:val="clear" w:color="auto" w:fill="FFFFFF"/>
        <w:spacing w:after="15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3459A" w:rsidRDefault="00D3459A">
            <w:pPr>
              <w:spacing w:after="0" w:line="360" w:lineRule="auto"/>
              <w:jc w:val="both"/>
              <w:rPr>
                <w:rFonts w:ascii="Times New Roman" w:eastAsia="Times New Roman" w:hAnsi="Times New Roman" w:cs="Times New Roman"/>
                <w:sz w:val="24"/>
                <w:szCs w:val="24"/>
              </w:rPr>
            </w:pPr>
          </w:p>
        </w:tc>
        <w:tc>
          <w:tcPr>
            <w:tcW w:w="311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3459A" w:rsidRDefault="00705A4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Изло</w:t>
            </w:r>
            <w:proofErr w:type="spellEnd"/>
            <w:r>
              <w:rPr>
                <w:rFonts w:ascii="Times New Roman" w:eastAsia="Times New Roman" w:hAnsi="Times New Roman" w:cs="Times New Roman"/>
                <w:sz w:val="24"/>
                <w:szCs w:val="24"/>
              </w:rPr>
              <w:t>-</w:t>
            </w:r>
          </w:p>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жения</w:t>
            </w:r>
            <w:proofErr w:type="spellEnd"/>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279"/>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270"/>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334"/>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D3459A">
            <w:pPr>
              <w:spacing w:after="0" w:line="360" w:lineRule="auto"/>
              <w:ind w:firstLine="709"/>
              <w:rPr>
                <w:rFonts w:ascii="Times New Roman" w:eastAsia="Times New Roman" w:hAnsi="Times New Roman" w:cs="Times New Roman"/>
                <w:sz w:val="24"/>
                <w:szCs w:val="24"/>
              </w:rPr>
            </w:pPr>
          </w:p>
        </w:tc>
        <w:tc>
          <w:tcPr>
            <w:tcW w:w="3118" w:type="dxa"/>
          </w:tcPr>
          <w:p w:rsidR="00D3459A" w:rsidRDefault="00705A4F">
            <w:pPr>
              <w:spacing w:after="0" w:line="36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3459A" w:rsidRDefault="00D3459A">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p>
    <w:p w:rsidR="00D3459A" w:rsidRDefault="00D3459A">
      <w:pPr>
        <w:spacing w:after="0" w:line="240" w:lineRule="auto"/>
        <w:rPr>
          <w:rFonts w:ascii="Times New Roman" w:eastAsia="Times New Roman" w:hAnsi="Times New Roman" w:cs="Times New Roman"/>
          <w:sz w:val="24"/>
          <w:szCs w:val="24"/>
        </w:rPr>
      </w:pPr>
    </w:p>
    <w:p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B348B" w:rsidRDefault="002B348B">
      <w:pPr>
        <w:spacing w:after="0" w:line="240" w:lineRule="auto"/>
        <w:rPr>
          <w:rFonts w:ascii="Times New Roman" w:eastAsia="Times New Roman" w:hAnsi="Times New Roman" w:cs="Times New Roman"/>
          <w:sz w:val="24"/>
          <w:szCs w:val="24"/>
        </w:rPr>
      </w:pPr>
    </w:p>
    <w:p w:rsidR="002B348B" w:rsidRPr="002B348B" w:rsidRDefault="002B348B" w:rsidP="002B348B">
      <w:pPr>
        <w:pStyle w:val="2"/>
        <w:numPr>
          <w:ilvl w:val="0"/>
          <w:numId w:val="21"/>
        </w:numPr>
        <w:jc w:val="center"/>
        <w:rPr>
          <w:sz w:val="28"/>
          <w:szCs w:val="28"/>
        </w:rPr>
      </w:pPr>
      <w:bookmarkStart w:id="5" w:name="_Toc144121697"/>
      <w:bookmarkStart w:id="6" w:name="_Hlk138962750"/>
      <w:bookmarkStart w:id="7" w:name="_Hlk138961499"/>
      <w:bookmarkStart w:id="8" w:name="_Hlk138967155"/>
      <w:r w:rsidRPr="002B348B">
        <w:rPr>
          <w:sz w:val="28"/>
          <w:szCs w:val="28"/>
        </w:rPr>
        <w:t>ПЛАНИРУЕМЫЕ РЕЗУЛЬТАТЫ</w:t>
      </w:r>
      <w:bookmarkEnd w:id="5"/>
    </w:p>
    <w:p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w:t>
      </w:r>
    </w:p>
    <w:bookmarkEnd w:id="7"/>
    <w:bookmarkEnd w:id="9"/>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10" w:name="_heading=h.35guko2113j2" w:colFirst="0" w:colLast="0"/>
      <w:bookmarkEnd w:id="10"/>
      <w:r w:rsidRPr="0092273A">
        <w:rPr>
          <w:rFonts w:ascii="Times New Roman" w:hAnsi="Times New Roman" w:cs="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B348B" w:rsidRPr="00BC0075" w:rsidRDefault="002B348B" w:rsidP="002B348B">
      <w:pPr>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отличительные грамматические признаки основных частей  речи;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образовывать слова с новым значением с опорой на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w:t>
      </w:r>
      <w:r>
        <w:rPr>
          <w:rFonts w:ascii="Times New Roman" w:eastAsia="Times New Roman" w:hAnsi="Times New Roman" w:cs="Times New Roman"/>
          <w:color w:val="000000"/>
          <w:sz w:val="28"/>
          <w:szCs w:val="28"/>
        </w:rPr>
        <w:lastRenderedPageBreak/>
        <w:t>языкового оформления.</w:t>
      </w:r>
    </w:p>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rPr>
        <w:t xml:space="preserve"> </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темы </w:t>
      </w:r>
      <w:r>
        <w:rPr>
          <w:rFonts w:ascii="Times New Roman" w:eastAsia="Times New Roman" w:hAnsi="Times New Roman" w:cs="Times New Roman"/>
          <w:color w:val="000000"/>
          <w:sz w:val="28"/>
          <w:szCs w:val="28"/>
        </w:rPr>
        <w:lastRenderedPageBreak/>
        <w:t>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основной  мысли текста (с помощью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все виды изученных деловых бумаг;</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rsidR="002B348B" w:rsidRDefault="002B348B" w:rsidP="002B348B">
      <w:pPr>
        <w:pStyle w:val="a8"/>
        <w:spacing w:before="240"/>
        <w:ind w:left="0" w:firstLine="0"/>
        <w:jc w:val="center"/>
        <w:rPr>
          <w:b/>
          <w:bCs/>
        </w:rPr>
      </w:pPr>
      <w:bookmarkStart w:id="12" w:name="_heading=h.4d34og8"/>
      <w:bookmarkStart w:id="13" w:name="_Hlk138961962"/>
      <w:bookmarkEnd w:id="12"/>
      <w:r w:rsidRPr="00BC0075">
        <w:rPr>
          <w:b/>
          <w:bCs/>
          <w:shd w:val="clear" w:color="auto" w:fill="FFFFFF"/>
        </w:rPr>
        <w:t>Система оценки достижени</w:t>
      </w:r>
      <w:r>
        <w:rPr>
          <w:b/>
          <w:bCs/>
          <w:shd w:val="clear" w:color="auto" w:fill="FFFFFF"/>
        </w:rPr>
        <w:t>й</w:t>
      </w:r>
    </w:p>
    <w:p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4" w:name="_heading=h.1t3h5sf" w:colFirst="0" w:colLast="0"/>
      <w:bookmarkEnd w:id="14"/>
      <w:r w:rsidRPr="0092273A">
        <w:rPr>
          <w:rFonts w:ascii="Times New Roman" w:hAnsi="Times New Roman" w:cs="Times New Roman"/>
          <w:sz w:val="28"/>
          <w:szCs w:val="28"/>
        </w:rPr>
        <w:t>2 балла - удовлетворительная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5" w:name="_heading=h.smat2jc7n2j" w:colFirst="0" w:colLast="0"/>
      <w:bookmarkEnd w:id="15"/>
      <w:r w:rsidRPr="0092273A">
        <w:rPr>
          <w:rFonts w:ascii="Times New Roman" w:hAnsi="Times New Roman" w:cs="Times New Roman"/>
          <w:sz w:val="28"/>
          <w:szCs w:val="28"/>
        </w:rPr>
        <w:t>3 балла - значительная динамика.</w:t>
      </w:r>
    </w:p>
    <w:p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6" w:name="_heading=h.ha5t6xo5ig3n"/>
      <w:bookmarkEnd w:id="8"/>
      <w:bookmarkEnd w:id="13"/>
      <w:bookmarkEnd w:id="16"/>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w:t>
      </w:r>
      <w:r>
        <w:rPr>
          <w:rFonts w:ascii="Times New Roman" w:eastAsia="Times New Roman" w:hAnsi="Times New Roman" w:cs="Times New Roman"/>
          <w:sz w:val="28"/>
          <w:szCs w:val="28"/>
        </w:rPr>
        <w:lastRenderedPageBreak/>
        <w:t>делает некоторые ошибки в речи; при работе с текстом или разборе предложения допускает 1-2 ошибки, которые исправляет при помощи учителя.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без ошибок;</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1-2 ошибками;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3-5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rsidR="00D3459A" w:rsidRDefault="00D3459A">
      <w:pPr>
        <w:spacing w:after="0" w:line="240" w:lineRule="auto"/>
        <w:rPr>
          <w:rFonts w:ascii="Times New Roman" w:eastAsia="Times New Roman" w:hAnsi="Times New Roman" w:cs="Times New Roman"/>
          <w:sz w:val="24"/>
          <w:szCs w:val="24"/>
        </w:rPr>
        <w:sectPr w:rsidR="00D3459A">
          <w:footerReference w:type="default" r:id="rId10"/>
          <w:pgSz w:w="11910" w:h="16840"/>
          <w:pgMar w:top="1134" w:right="1418" w:bottom="1701" w:left="1418" w:header="0" w:footer="714" w:gutter="0"/>
          <w:pgNumType w:start="1"/>
          <w:cols w:space="720"/>
          <w:titlePg/>
        </w:sectPr>
      </w:pPr>
    </w:p>
    <w:p w:rsidR="00D3459A" w:rsidRDefault="00705A4F"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7" w:name="_heading=h.1fob9te" w:colFirst="0" w:colLast="0"/>
      <w:bookmarkStart w:id="18" w:name="_Toc144121698"/>
      <w:bookmarkEnd w:id="17"/>
      <w:r>
        <w:rPr>
          <w:rFonts w:ascii="Times New Roman" w:eastAsia="Times New Roman" w:hAnsi="Times New Roman" w:cs="Times New Roman"/>
          <w:b/>
          <w:color w:val="000000"/>
          <w:sz w:val="28"/>
          <w:szCs w:val="28"/>
        </w:rPr>
        <w:lastRenderedPageBreak/>
        <w:t>ТЕМАТИЧЕСКОЕ ПЛАНИРОВАНИЕ</w:t>
      </w:r>
      <w:bookmarkEnd w:id="18"/>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05"/>
        <w:gridCol w:w="709"/>
        <w:gridCol w:w="2976"/>
        <w:gridCol w:w="3261"/>
        <w:gridCol w:w="3974"/>
      </w:tblGrid>
      <w:tr w:rsidR="00D3459A" w:rsidTr="00A60A77">
        <w:tc>
          <w:tcPr>
            <w:tcW w:w="709"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3459A" w:rsidRDefault="00705A4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6" w:type="dxa"/>
            <w:vMerge w:val="restart"/>
            <w:vAlign w:val="center"/>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r>
              <w:rPr>
                <w:rFonts w:ascii="Times New Roman" w:eastAsia="Times New Roman" w:hAnsi="Times New Roman" w:cs="Times New Roman"/>
                <w:color w:val="FF0000"/>
                <w:sz w:val="24"/>
                <w:szCs w:val="24"/>
              </w:rPr>
              <w:t xml:space="preserve"> </w:t>
            </w:r>
          </w:p>
        </w:tc>
        <w:tc>
          <w:tcPr>
            <w:tcW w:w="7235" w:type="dxa"/>
            <w:gridSpan w:val="2"/>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rsidTr="00A60A77">
        <w:trPr>
          <w:trHeight w:val="795"/>
        </w:trPr>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405"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976"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3261" w:type="dxa"/>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 уровень</w:t>
            </w:r>
            <w:r>
              <w:rPr>
                <w:rFonts w:ascii="Times New Roman" w:eastAsia="Times New Roman" w:hAnsi="Times New Roman" w:cs="Times New Roman"/>
                <w:color w:val="FF0000"/>
                <w:sz w:val="24"/>
                <w:szCs w:val="24"/>
              </w:rPr>
              <w:t xml:space="preserve"> </w:t>
            </w:r>
          </w:p>
          <w:p w:rsidR="00D3459A" w:rsidRDefault="00D3459A">
            <w:pPr>
              <w:jc w:val="center"/>
              <w:rPr>
                <w:rFonts w:ascii="Times New Roman" w:eastAsia="Times New Roman" w:hAnsi="Times New Roman" w:cs="Times New Roman"/>
                <w:sz w:val="24"/>
                <w:szCs w:val="24"/>
              </w:rPr>
            </w:pPr>
          </w:p>
        </w:tc>
        <w:tc>
          <w:tcPr>
            <w:tcW w:w="3974"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простых и сложных предложениях. Соотнесение предложений со схемами.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rsidR="00D3459A" w:rsidRDefault="00705A4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предложение с помощью учителя</w:t>
            </w: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предложения со схемами.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подкрепления основной </w:t>
            </w:r>
            <w:r>
              <w:rPr>
                <w:rFonts w:ascii="Times New Roman" w:eastAsia="Times New Roman" w:hAnsi="Times New Roman" w:cs="Times New Roman"/>
                <w:color w:val="000000"/>
                <w:sz w:val="24"/>
                <w:szCs w:val="24"/>
              </w:rPr>
              <w:lastRenderedPageBreak/>
              <w:t xml:space="preserve">мысли в тексте фактами.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грамматических основ сложных предложений</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правило о разделении частей сложного предложения при чтении и письме с помощью вопросов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сложные предложения, выделяя  их грамматические основы после предварительного разбора</w:t>
            </w:r>
          </w:p>
        </w:tc>
        <w:tc>
          <w:tcPr>
            <w:tcW w:w="3974"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Сочиняют сложные предложения для </w:t>
            </w:r>
            <w:r>
              <w:rPr>
                <w:rFonts w:ascii="Times New Roman" w:eastAsia="Times New Roman" w:hAnsi="Times New Roman" w:cs="Times New Roman"/>
                <w:color w:val="000000"/>
                <w:sz w:val="24"/>
                <w:szCs w:val="24"/>
              </w:rPr>
              <w:lastRenderedPageBreak/>
              <w:t xml:space="preserve">подкрепления основной мысли в тексте фактами.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грамматические основы сложных предложений</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однородными членами.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однородных членов в предложении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5"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объяснительная </w:t>
            </w:r>
            <w:r>
              <w:rPr>
                <w:rFonts w:ascii="Times New Roman" w:eastAsia="Times New Roman" w:hAnsi="Times New Roman" w:cs="Times New Roman"/>
                <w:sz w:val="24"/>
                <w:szCs w:val="24"/>
              </w:rPr>
              <w:lastRenderedPageBreak/>
              <w:t>записка.</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Совершенствование текстовой деятельности </w:t>
            </w:r>
            <w:r>
              <w:rPr>
                <w:rFonts w:ascii="Times New Roman" w:eastAsia="Times New Roman" w:hAnsi="Times New Roman" w:cs="Times New Roman"/>
                <w:sz w:val="24"/>
                <w:szCs w:val="24"/>
              </w:rPr>
              <w:lastRenderedPageBreak/>
              <w:t>обучающихся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объяснительную записку в рабочей тетради по </w:t>
            </w:r>
            <w:r>
              <w:rPr>
                <w:rFonts w:ascii="Times New Roman" w:eastAsia="Times New Roman" w:hAnsi="Times New Roman" w:cs="Times New Roman"/>
                <w:sz w:val="24"/>
                <w:szCs w:val="24"/>
              </w:rPr>
              <w:lastRenderedPageBreak/>
              <w:t>данному образцу и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Исправляют ошибки в оформлении деловых бумаг с опорой на наглядность</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Дают определение объяснительной записки.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объяснительную записку в рабочей тетради по данному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от своего имени,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исправляют ошибки в оформлении деловых бумаг, выполняя упражнение в рабочей тетради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Расставляют знаки препинания в предложениях с обращением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Дают определение обращения.  Составляют схемы предложения с обращением.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bl>
    <w:p w:rsidR="00D3459A" w:rsidRDefault="00705A4F">
      <w:r>
        <w:br w:type="page"/>
      </w:r>
    </w:p>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находят в них обращения, объясняют расстановку знаков препинания, используя наглядную и словесную инструкцию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знаков препинания  с опорой на образец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lastRenderedPageBreak/>
              <w:t>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rsidR="00D3459A" w:rsidRDefault="00D3459A">
            <w:pPr>
              <w:shd w:val="clear" w:color="auto" w:fill="FFFFFF"/>
              <w:rPr>
                <w:rFonts w:ascii="Times New Roman" w:eastAsia="Times New Roman" w:hAnsi="Times New Roman" w:cs="Times New Roman"/>
                <w:color w:val="000000"/>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объясняют её, подбирая примеры.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p w:rsidR="00D3459A" w:rsidRDefault="00D3459A">
            <w:pPr>
              <w:rPr>
                <w:rFonts w:ascii="Times New Roman" w:eastAsia="Times New Roman" w:hAnsi="Times New Roman" w:cs="Times New Roman"/>
                <w:color w:val="FF0000"/>
                <w:sz w:val="24"/>
                <w:szCs w:val="24"/>
              </w:rPr>
            </w:pP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суффикс, </w:t>
            </w:r>
            <w:r>
              <w:rPr>
                <w:rFonts w:ascii="Times New Roman" w:eastAsia="Times New Roman" w:hAnsi="Times New Roman" w:cs="Times New Roman"/>
                <w:sz w:val="24"/>
                <w:szCs w:val="24"/>
              </w:rPr>
              <w:lastRenderedPageBreak/>
              <w:t>окончание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 xml:space="preserve">образовывать новые слова с помощью приставки и суффикса.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w:t>
            </w:r>
            <w:r>
              <w:rPr>
                <w:rFonts w:ascii="Times New Roman" w:eastAsia="Times New Roman" w:hAnsi="Times New Roman" w:cs="Times New Roman"/>
                <w:sz w:val="24"/>
                <w:szCs w:val="24"/>
              </w:rPr>
              <w:lastRenderedPageBreak/>
              <w:t xml:space="preserve">помощью приставки и суффикса с опорой на наглядность.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помощью </w:t>
            </w:r>
            <w:r>
              <w:rPr>
                <w:rFonts w:ascii="Times New Roman" w:eastAsia="Times New Roman" w:hAnsi="Times New Roman" w:cs="Times New Roman"/>
                <w:sz w:val="24"/>
                <w:szCs w:val="24"/>
              </w:rPr>
              <w:lastRenderedPageBreak/>
              <w:t xml:space="preserve">приставки и суффикса.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 с помощью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записывать пересказ, сверяя его с текстом в учебнике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звонких и глухих согласных в корне слова при помощи </w:t>
            </w:r>
            <w:r>
              <w:rPr>
                <w:rFonts w:ascii="Times New Roman" w:eastAsia="Times New Roman" w:hAnsi="Times New Roman" w:cs="Times New Roman"/>
                <w:sz w:val="24"/>
                <w:szCs w:val="24"/>
              </w:rPr>
              <w:lastRenderedPageBreak/>
              <w:t>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Проверяют правописание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учебнике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однокоренных слов, </w:t>
            </w:r>
            <w:r>
              <w:rPr>
                <w:rFonts w:ascii="Times New Roman" w:eastAsia="Times New Roman" w:hAnsi="Times New Roman" w:cs="Times New Roman"/>
                <w:sz w:val="24"/>
                <w:szCs w:val="24"/>
              </w:rPr>
              <w:lastRenderedPageBreak/>
              <w:t>записывают и подчёркивают их с помощью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словосочетания по теме, вставляя пропущенные орфограммы в корне и приставке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w:t>
            </w:r>
            <w:r>
              <w:rPr>
                <w:rFonts w:ascii="Times New Roman" w:eastAsia="Times New Roman" w:hAnsi="Times New Roman" w:cs="Times New Roman"/>
                <w:sz w:val="24"/>
                <w:szCs w:val="24"/>
              </w:rPr>
              <w:lastRenderedPageBreak/>
              <w:t>однокоренных слов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 при словесной помощи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факты, отражённые в рисунке.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rsidR="00D3459A" w:rsidRDefault="00705A4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r>
              <w:rPr>
                <w:rFonts w:ascii="Times New Roman" w:eastAsia="Times New Roman" w:hAnsi="Times New Roman" w:cs="Times New Roman"/>
                <w:i/>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i/>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rsidR="00D3459A" w:rsidRDefault="00705A4F">
      <w:r>
        <w:br w:type="page"/>
      </w:r>
    </w:p>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trPr>
          <w:trHeight w:val="277"/>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сложных с</w:t>
            </w:r>
            <w:r w:rsidR="00CE519D">
              <w:rPr>
                <w:rFonts w:ascii="Times New Roman" w:eastAsia="Times New Roman" w:hAnsi="Times New Roman" w:cs="Times New Roman"/>
                <w:sz w:val="24"/>
                <w:szCs w:val="24"/>
              </w:rPr>
              <w:t xml:space="preserve">лов с соединительной гласной </w:t>
            </w:r>
            <w:r>
              <w:rPr>
                <w:rFonts w:ascii="Times New Roman" w:eastAsia="Times New Roman" w:hAnsi="Times New Roman" w:cs="Times New Roman"/>
                <w:sz w:val="24"/>
                <w:szCs w:val="24"/>
              </w:rPr>
              <w:t xml:space="preserve"> и без неё.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 при словесной помощи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w:t>
            </w:r>
            <w:r w:rsidR="00CE519D">
              <w:rPr>
                <w:rFonts w:ascii="Times New Roman" w:eastAsia="Times New Roman" w:hAnsi="Times New Roman" w:cs="Times New Roman"/>
                <w:sz w:val="24"/>
                <w:szCs w:val="24"/>
              </w:rPr>
              <w:t xml:space="preserve"> с соединительной гласной</w:t>
            </w:r>
            <w:r>
              <w:rPr>
                <w:rFonts w:ascii="Times New Roman" w:eastAsia="Times New Roman" w:hAnsi="Times New Roman" w:cs="Times New Roman"/>
                <w:sz w:val="24"/>
                <w:szCs w:val="24"/>
              </w:rPr>
              <w:t xml:space="preserve"> и без неё. Объясняют образование сложных слов</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и знаки препинания.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словосочетания и предложения с данным словарным словом</w:t>
            </w:r>
          </w:p>
          <w:p w:rsidR="00D3459A" w:rsidRDefault="00D3459A">
            <w:pPr>
              <w:pBdr>
                <w:top w:val="nil"/>
                <w:left w:val="nil"/>
                <w:bottom w:val="nil"/>
                <w:right w:val="nil"/>
                <w:between w:val="nil"/>
              </w:pBdr>
              <w:rPr>
                <w:rFonts w:ascii="Times New Roman" w:eastAsia="Times New Roman" w:hAnsi="Times New Roman" w:cs="Times New Roman"/>
                <w:color w:val="000000"/>
                <w:sz w:val="24"/>
                <w:szCs w:val="24"/>
              </w:rPr>
            </w:pPr>
          </w:p>
        </w:tc>
      </w:tr>
    </w:tbl>
    <w:p w:rsidR="00D3459A" w:rsidRDefault="00705A4F">
      <w:r>
        <w:br w:type="page"/>
      </w:r>
    </w:p>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trPr>
          <w:trHeight w:val="464"/>
        </w:trPr>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известные части речи, используя при этом сокращённые названия.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определяют, какими частями речи они являются, составляют словосочетания и предложения с 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«планета»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и находят в нём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и обращая внимание на падежные окончания имён существительных 1-го склонения.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 с помощью учителя.</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Проверяют безударные окончания существительных 3-го склонения 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Проверяют безударные окончания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падежных вопросов к именам существительным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падежных вопросов от глаголов к именам существительным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падежные вопросы от глаголов к именам существительным во множественном числе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ставя вопросы от глаголов к именам существительным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сравнению безударных окончаний с ударными окончаниями в каждом падеже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окончания с ударными окончаниями в каждом падеже.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множественном числе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во множественном числе.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rsidR="00D3459A" w:rsidRDefault="00705A4F">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rsidR="00D3459A" w:rsidRDefault="00705A4F">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rsidTr="00A60A77">
        <w:trPr>
          <w:trHeight w:val="3391"/>
        </w:trPr>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rsidR="00D3459A" w:rsidRDefault="00705A4F"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w:t>
            </w:r>
            <w:r w:rsidR="00A60A77"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00A60A77"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Пишут заметку в стенгазету об участии в общешкольных мероприятиях.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Имя прилагательное – 18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грамматических признаков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наглядность и выписывают их парами</w:t>
            </w:r>
          </w:p>
          <w:p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существительные, сочетаемые с выделенными именами прилагательными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rsidR="00D3459A" w:rsidRDefault="00705A4F">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падеже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выделение окончания вопросов и окончания  имён прилагательных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опираясь на представленный образец по наглядной и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прилагательных с именами существительным (с предлогами и без)</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опорой на образец.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«территория»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Умение записывать текст, дополняя его недостающими фактами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словосочетаний с именами прилагательными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словосочетания имён прилагательных с именами существительными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записывают словосочетания имён прилагательных с именами существительными во множественном числе по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словосочетания имён прилагательных с именами существительными во множественном числе и выписывают их.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 «милиция»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 с опорой на наглядность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Обобщают изученное по теме: «Склонение имён прилагательных».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парами, заменяя имена прилагательные близкими по значению словами, данными в рамке.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«характер»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712"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rsidR="00D3459A" w:rsidRDefault="00705A4F">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Местоимение – 21час</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обучающихся о местоимении.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об изменении по родам местоимений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«профессия»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1-го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имена существительные местоимением я в разных падежах, используя помощь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местоимением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письменно пересказывать, опираясь на выписанные из текста сочетания местоимений с глаголами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местоимений с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rsidR="00A60A77" w:rsidRDefault="00A60A77">
      <w:r>
        <w:br w:type="page"/>
      </w:r>
    </w:p>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написании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rsidR="00D3459A" w:rsidRDefault="00705A4F">
      <w:r>
        <w:br w:type="page"/>
      </w:r>
    </w:p>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наглядность</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местоимением 2-го лица единственного числа, ставят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rsidR="00D3459A" w:rsidRDefault="00705A4F">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2-го лица, опираясь на образец и словесную инструкцию учителя</w:t>
            </w:r>
          </w:p>
        </w:tc>
        <w:tc>
          <w:tcPr>
            <w:tcW w:w="3686"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текста сочетания местоимений 2-го лица с выделенными словами.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близких и противоположных по значению глаголов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близкие по значению глаголы, составляют из них пары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близкие по значению глаголы, составляют из них пары и записывают, подчёркивая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вставляя вместо точек пропущенные глаголы, данные в скобках (один из двух близких по значению глаголов).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rsidR="00D3459A" w:rsidRDefault="00705A4F">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 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дополняют вывод о неопределенной форме глагола.</w:t>
            </w:r>
          </w:p>
          <w:p w:rsidR="00D3459A" w:rsidRDefault="00705A4F">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ся</w:t>
            </w:r>
            <w:proofErr w:type="spellEnd"/>
            <w:r>
              <w:rPr>
                <w:rFonts w:ascii="Times New Roman" w:eastAsia="Times New Roman" w:hAnsi="Times New Roman" w:cs="Times New Roman"/>
                <w:b/>
                <w:color w:val="000000"/>
                <w:sz w:val="24"/>
                <w:szCs w:val="24"/>
              </w:rPr>
              <w:t>.</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подставляя к глаголам местоимения. Записывают словосочетания и подчёркивают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подчёркивая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народную прибаутку, вставляя по порядку названия дней недели.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и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выписывают местоимения и глаголы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 форме,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(не меняя форму глаголов).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2-го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 2-го лица единственного числа. Знакомство со словарным словом «дисциплина»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шь</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шься</w:t>
            </w:r>
            <w:proofErr w:type="spellEnd"/>
            <w:r>
              <w:rPr>
                <w:rFonts w:ascii="Times New Roman" w:eastAsia="Times New Roman" w:hAnsi="Times New Roman" w:cs="Times New Roman"/>
                <w:sz w:val="24"/>
                <w:szCs w:val="24"/>
              </w:rPr>
              <w:t xml:space="preserve"> у глаголов 2-го лица единственного числа.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шь</w:t>
            </w:r>
            <w:proofErr w:type="spellEnd"/>
            <w:r>
              <w:rPr>
                <w:rFonts w:ascii="Times New Roman" w:eastAsia="Times New Roman" w:hAnsi="Times New Roman" w:cs="Times New Roman"/>
                <w:b/>
                <w:color w:val="000000"/>
                <w:sz w:val="24"/>
                <w:szCs w:val="24"/>
              </w:rPr>
              <w:t>, -</w:t>
            </w:r>
            <w:proofErr w:type="spellStart"/>
            <w:r>
              <w:rPr>
                <w:rFonts w:ascii="Times New Roman" w:eastAsia="Times New Roman" w:hAnsi="Times New Roman" w:cs="Times New Roman"/>
                <w:b/>
                <w:color w:val="000000"/>
                <w:sz w:val="24"/>
                <w:szCs w:val="24"/>
              </w:rPr>
              <w:t>шься</w:t>
            </w:r>
            <w:proofErr w:type="spellEnd"/>
            <w:r>
              <w:rPr>
                <w:rFonts w:ascii="Times New Roman" w:eastAsia="Times New Roman" w:hAnsi="Times New Roman" w:cs="Times New Roman"/>
                <w:color w:val="000000"/>
                <w:sz w:val="24"/>
                <w:szCs w:val="24"/>
              </w:rPr>
              <w:t xml:space="preserve"> у глаголов 2-го лица единственного числа.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«дисциплина» и его значением, указывая в слове орфограмму, которую следует запомнить.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D3459A" w:rsidTr="00A60A77">
        <w:trPr>
          <w:trHeight w:val="840"/>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3-го лица.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и повторяют его, опираясь на краткую запись.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«клиент»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ться</w:t>
            </w:r>
            <w:proofErr w:type="spellEnd"/>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написание глаголов, оканчивающихся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Ставят вопросы от выделенных слов к глаголам. Подчёркивают глаголы. Подчёркивают в глаголах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определению лица и числа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«патриот»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словосочетания подходящие по смыслу глаголы,  комментируя орфограммы в словах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Устраняют ошибки, допущенные автором при оформлении расписки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tc>
          <w:tcPr>
            <w:tcW w:w="709" w:type="dxa"/>
          </w:tcPr>
          <w:p w:rsidR="00D3459A" w:rsidRDefault="00705A4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rsidR="00D3459A" w:rsidRDefault="00705A4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bl>
    <w:p w:rsidR="00A60A77" w:rsidRDefault="00A60A77">
      <w:r>
        <w:br w:type="page"/>
      </w:r>
    </w:p>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D3459A">
            <w:pPr>
              <w:jc w:val="both"/>
              <w:rPr>
                <w:rFonts w:ascii="Times New Roman" w:eastAsia="Times New Roman" w:hAnsi="Times New Roman" w:cs="Times New Roman"/>
                <w:sz w:val="28"/>
                <w:szCs w:val="28"/>
              </w:rPr>
            </w:pPr>
          </w:p>
        </w:tc>
        <w:tc>
          <w:tcPr>
            <w:tcW w:w="13325" w:type="dxa"/>
            <w:gridSpan w:val="5"/>
          </w:tcPr>
          <w:p w:rsidR="00D3459A" w:rsidRDefault="00D3459A">
            <w:pPr>
              <w:jc w:val="center"/>
              <w:rPr>
                <w:rFonts w:ascii="Times New Roman" w:eastAsia="Times New Roman" w:hAnsi="Times New Roman" w:cs="Times New Roman"/>
                <w:b/>
                <w:sz w:val="24"/>
                <w:szCs w:val="24"/>
              </w:rPr>
            </w:pPr>
          </w:p>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 какие вопросы отвечают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глагола к наречию.</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что наречие – неизменяемая часть слова.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«неожиданно»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rPr>
          <w:trHeight w:val="419"/>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употреблять наречия близких и противоположных по значению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словесной инструкции  учителя находят, записывают и подчёркивают наречия, противоположные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противоположные и близкие по значению, и составляют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глаголы к наречиям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противоположные по значению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выделенных слов  данными наречиями</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 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заголовок к тексту.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подчёркивают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глагола к наречиям,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сочетания наречий с выделенными глаголами, ставят вопросы от глаголов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сверяя его с текстом в учебнике и исправляя ошибки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D3459A">
            <w:pPr>
              <w:ind w:right="-103"/>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60" w:type="dxa"/>
          </w:tcPr>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глаголам противоположные по смыслу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стихотворения по памяти</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с опорой на наглядность и словесную инструкцию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умения составлять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постановки запятых между однородными членами предложения</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по подбору однородных членов предложения к данным словам, опираясь на вопрос и с опорой на образец.  Составляют схему однородных членов предложения с опорой на образец.</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упражнения по подбору однородных членов предложения к данным словам, опираясь на вопрос.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сложное предложение.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712" w:type="dxa"/>
          </w:tcPr>
          <w:p w:rsidR="00D3459A" w:rsidRDefault="00705A4F">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рисункам на темы басен И.А. Крылова.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Соединяют части сложных предложений с помощью союзов </w:t>
            </w:r>
            <w:r>
              <w:rPr>
                <w:rFonts w:ascii="Times New Roman" w:eastAsia="Times New Roman" w:hAnsi="Times New Roman" w:cs="Times New Roman"/>
                <w:b/>
                <w:sz w:val="24"/>
                <w:szCs w:val="24"/>
              </w:rPr>
              <w:t>«и, а, но»</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предложений.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 опираясь на образец и схему.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D3459A">
            <w:pPr>
              <w:rPr>
                <w:rFonts w:ascii="Times New Roman" w:eastAsia="Times New Roman" w:hAnsi="Times New Roman" w:cs="Times New Roman"/>
                <w:sz w:val="24"/>
                <w:szCs w:val="24"/>
              </w:rPr>
            </w:pP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нераспространёнными предложениями, соблюдая красную строку, сохраняя запятые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 Знакомятся со словарным словом «информация»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«информация»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rsidR="00D3459A" w:rsidRDefault="00705A4F">
      <w:r>
        <w:br w:type="page"/>
      </w:r>
    </w:p>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Повторение – 7часов </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упражнения на повторение пройденного материала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существительного: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подбирают проверочные слова к именам существительным с пропущенными безударными окончаниями.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rsidR="00D3459A" w:rsidRDefault="00705A4F">
      <w:r>
        <w:br w:type="page"/>
      </w:r>
    </w:p>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 с помощью учителя.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rsidR="00D3459A" w:rsidRDefault="00705A4F">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наречия к глаголам.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rsidR="00D3459A" w:rsidRDefault="00D3459A">
            <w:pPr>
              <w:rPr>
                <w:rFonts w:ascii="Times New Roman" w:eastAsia="Times New Roman" w:hAnsi="Times New Roman" w:cs="Times New Roman"/>
                <w:color w:val="FF0000"/>
                <w:sz w:val="24"/>
                <w:szCs w:val="24"/>
              </w:rPr>
            </w:pPr>
          </w:p>
        </w:tc>
      </w:tr>
    </w:tbl>
    <w:p w:rsidR="00D3459A" w:rsidRDefault="00D3459A" w:rsidP="0092273A">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0B2" w:rsidRDefault="008070B2">
      <w:pPr>
        <w:spacing w:after="0" w:line="240" w:lineRule="auto"/>
      </w:pPr>
      <w:r>
        <w:separator/>
      </w:r>
    </w:p>
  </w:endnote>
  <w:endnote w:type="continuationSeparator" w:id="0">
    <w:p w:rsidR="008070B2" w:rsidRDefault="0080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59A" w:rsidRDefault="00E121E4">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705A4F">
      <w:rPr>
        <w:color w:val="000000"/>
      </w:rPr>
      <w:instrText>PAGE</w:instrText>
    </w:r>
    <w:r>
      <w:rPr>
        <w:color w:val="000000"/>
      </w:rPr>
      <w:fldChar w:fldCharType="separate"/>
    </w:r>
    <w:r w:rsidR="00CE519D">
      <w:rPr>
        <w:noProof/>
        <w:color w:val="000000"/>
      </w:rPr>
      <w:t>21</w:t>
    </w:r>
    <w:r>
      <w:rPr>
        <w:color w:val="000000"/>
      </w:rPr>
      <w:fldChar w:fldCharType="end"/>
    </w:r>
  </w:p>
  <w:p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0B2" w:rsidRDefault="008070B2">
      <w:pPr>
        <w:spacing w:after="0" w:line="240" w:lineRule="auto"/>
      </w:pPr>
      <w:r>
        <w:separator/>
      </w:r>
    </w:p>
  </w:footnote>
  <w:footnote w:type="continuationSeparator" w:id="0">
    <w:p w:rsidR="008070B2" w:rsidRDefault="00807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0"/>
  </w:num>
  <w:num w:numId="4">
    <w:abstractNumId w:val="6"/>
  </w:num>
  <w:num w:numId="5">
    <w:abstractNumId w:val="1"/>
  </w:num>
  <w:num w:numId="6">
    <w:abstractNumId w:val="15"/>
  </w:num>
  <w:num w:numId="7">
    <w:abstractNumId w:val="18"/>
  </w:num>
  <w:num w:numId="8">
    <w:abstractNumId w:val="9"/>
  </w:num>
  <w:num w:numId="9">
    <w:abstractNumId w:val="13"/>
  </w:num>
  <w:num w:numId="10">
    <w:abstractNumId w:val="7"/>
  </w:num>
  <w:num w:numId="11">
    <w:abstractNumId w:val="4"/>
  </w:num>
  <w:num w:numId="12">
    <w:abstractNumId w:val="8"/>
  </w:num>
  <w:num w:numId="13">
    <w:abstractNumId w:val="17"/>
  </w:num>
  <w:num w:numId="14">
    <w:abstractNumId w:val="12"/>
  </w:num>
  <w:num w:numId="15">
    <w:abstractNumId w:val="11"/>
  </w:num>
  <w:num w:numId="16">
    <w:abstractNumId w:val="5"/>
  </w:num>
  <w:num w:numId="17">
    <w:abstractNumId w:val="19"/>
  </w:num>
  <w:num w:numId="18">
    <w:abstractNumId w:val="2"/>
  </w:num>
  <w:num w:numId="19">
    <w:abstractNumId w:val="16"/>
  </w:num>
  <w:num w:numId="20">
    <w:abstractNumId w:val="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459A"/>
    <w:rsid w:val="00044400"/>
    <w:rsid w:val="00103E55"/>
    <w:rsid w:val="00224C6E"/>
    <w:rsid w:val="002B348B"/>
    <w:rsid w:val="00331812"/>
    <w:rsid w:val="00705A4F"/>
    <w:rsid w:val="007E6ADD"/>
    <w:rsid w:val="008070B2"/>
    <w:rsid w:val="0092273A"/>
    <w:rsid w:val="00A60A77"/>
    <w:rsid w:val="00CC12C4"/>
    <w:rsid w:val="00CE519D"/>
    <w:rsid w:val="00D3459A"/>
    <w:rsid w:val="00DB5359"/>
    <w:rsid w:val="00E12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1C009"/>
  <w15:docId w15:val="{CA4FBE44-929F-4A79-B93F-D63954798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E121E4"/>
    <w:pPr>
      <w:keepNext/>
      <w:keepLines/>
      <w:spacing w:before="280" w:after="80"/>
      <w:outlineLvl w:val="2"/>
    </w:pPr>
    <w:rPr>
      <w:b/>
      <w:sz w:val="28"/>
      <w:szCs w:val="28"/>
    </w:rPr>
  </w:style>
  <w:style w:type="paragraph" w:styleId="4">
    <w:name w:val="heading 4"/>
    <w:basedOn w:val="a"/>
    <w:next w:val="a"/>
    <w:uiPriority w:val="9"/>
    <w:semiHidden/>
    <w:unhideWhenUsed/>
    <w:qFormat/>
    <w:rsid w:val="00E121E4"/>
    <w:pPr>
      <w:keepNext/>
      <w:keepLines/>
      <w:spacing w:before="240" w:after="40"/>
      <w:outlineLvl w:val="3"/>
    </w:pPr>
    <w:rPr>
      <w:b/>
      <w:sz w:val="24"/>
      <w:szCs w:val="24"/>
    </w:rPr>
  </w:style>
  <w:style w:type="paragraph" w:styleId="5">
    <w:name w:val="heading 5"/>
    <w:basedOn w:val="a"/>
    <w:next w:val="a"/>
    <w:uiPriority w:val="9"/>
    <w:semiHidden/>
    <w:unhideWhenUsed/>
    <w:qFormat/>
    <w:rsid w:val="00E121E4"/>
    <w:pPr>
      <w:keepNext/>
      <w:keepLines/>
      <w:spacing w:before="220" w:after="40"/>
      <w:outlineLvl w:val="4"/>
    </w:pPr>
    <w:rPr>
      <w:b/>
    </w:rPr>
  </w:style>
  <w:style w:type="paragraph" w:styleId="6">
    <w:name w:val="heading 6"/>
    <w:basedOn w:val="a"/>
    <w:next w:val="a"/>
    <w:uiPriority w:val="9"/>
    <w:semiHidden/>
    <w:unhideWhenUsed/>
    <w:qFormat/>
    <w:rsid w:val="00E121E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21E4"/>
    <w:tblPr>
      <w:tblCellMar>
        <w:top w:w="0" w:type="dxa"/>
        <w:left w:w="0" w:type="dxa"/>
        <w:bottom w:w="0" w:type="dxa"/>
        <w:right w:w="0" w:type="dxa"/>
      </w:tblCellMar>
    </w:tblPr>
  </w:style>
  <w:style w:type="paragraph" w:styleId="a3">
    <w:name w:val="Title"/>
    <w:basedOn w:val="a"/>
    <w:next w:val="a"/>
    <w:uiPriority w:val="10"/>
    <w:qFormat/>
    <w:rsid w:val="00E121E4"/>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E121E4"/>
    <w:pPr>
      <w:keepNext/>
      <w:keepLines/>
      <w:spacing w:before="360" w:after="80"/>
    </w:pPr>
    <w:rPr>
      <w:rFonts w:ascii="Georgia" w:eastAsia="Georgia" w:hAnsi="Georgia" w:cs="Georgia"/>
      <w:i/>
      <w:color w:val="666666"/>
      <w:sz w:val="48"/>
      <w:szCs w:val="48"/>
    </w:rPr>
  </w:style>
  <w:style w:type="table" w:customStyle="1" w:styleId="af3">
    <w:basedOn w:val="TableNormal"/>
    <w:rsid w:val="00E121E4"/>
    <w:tblPr>
      <w:tblStyleRowBandSize w:val="1"/>
      <w:tblStyleColBandSize w:val="1"/>
      <w:tblCellMar>
        <w:left w:w="115" w:type="dxa"/>
        <w:right w:w="115" w:type="dxa"/>
      </w:tblCellMar>
    </w:tblPr>
  </w:style>
  <w:style w:type="table" w:customStyle="1" w:styleId="af4">
    <w:basedOn w:val="TableNormal"/>
    <w:rsid w:val="00E121E4"/>
    <w:pPr>
      <w:spacing w:after="0" w:line="240" w:lineRule="auto"/>
    </w:pPr>
    <w:tblPr>
      <w:tblStyleRowBandSize w:val="1"/>
      <w:tblStyleColBandSize w:val="1"/>
      <w:tblCellMar>
        <w:left w:w="108" w:type="dxa"/>
        <w:right w:w="108" w:type="dxa"/>
      </w:tblCellMar>
    </w:tblPr>
  </w:style>
  <w:style w:type="table" w:customStyle="1" w:styleId="af5">
    <w:basedOn w:val="TableNormal"/>
    <w:rsid w:val="00E121E4"/>
    <w:pPr>
      <w:spacing w:after="0" w:line="240" w:lineRule="auto"/>
    </w:pPr>
    <w:tblPr>
      <w:tblStyleRowBandSize w:val="1"/>
      <w:tblStyleColBandSize w:val="1"/>
      <w:tblCellMar>
        <w:left w:w="108" w:type="dxa"/>
        <w:right w:w="108" w:type="dxa"/>
      </w:tblCellMar>
    </w:tblPr>
  </w:style>
  <w:style w:type="table" w:customStyle="1" w:styleId="af6">
    <w:basedOn w:val="TableNormal"/>
    <w:rsid w:val="00E121E4"/>
    <w:pPr>
      <w:spacing w:after="0" w:line="240" w:lineRule="auto"/>
    </w:pPr>
    <w:tblPr>
      <w:tblStyleRowBandSize w:val="1"/>
      <w:tblStyleColBandSize w:val="1"/>
      <w:tblCellMar>
        <w:left w:w="108" w:type="dxa"/>
        <w:right w:w="108" w:type="dxa"/>
      </w:tblCellMar>
    </w:tblPr>
  </w:style>
  <w:style w:type="table" w:customStyle="1" w:styleId="af7">
    <w:basedOn w:val="TableNormal"/>
    <w:rsid w:val="00E121E4"/>
    <w:pPr>
      <w:spacing w:after="0" w:line="240" w:lineRule="auto"/>
    </w:pPr>
    <w:tblPr>
      <w:tblStyleRowBandSize w:val="1"/>
      <w:tblStyleColBandSize w:val="1"/>
      <w:tblCellMar>
        <w:left w:w="108" w:type="dxa"/>
        <w:right w:w="108" w:type="dxa"/>
      </w:tblCellMar>
    </w:tblPr>
  </w:style>
  <w:style w:type="table" w:customStyle="1" w:styleId="af8">
    <w:basedOn w:val="TableNormal"/>
    <w:rsid w:val="00E121E4"/>
    <w:pPr>
      <w:spacing w:after="0" w:line="240" w:lineRule="auto"/>
    </w:pPr>
    <w:tblPr>
      <w:tblStyleRowBandSize w:val="1"/>
      <w:tblStyleColBandSize w:val="1"/>
      <w:tblCellMar>
        <w:left w:w="108" w:type="dxa"/>
        <w:right w:w="108" w:type="dxa"/>
      </w:tblCellMar>
    </w:tblPr>
  </w:style>
  <w:style w:type="table" w:customStyle="1" w:styleId="af9">
    <w:basedOn w:val="TableNormal"/>
    <w:rsid w:val="00E121E4"/>
    <w:pPr>
      <w:spacing w:after="0" w:line="240" w:lineRule="auto"/>
    </w:pPr>
    <w:tblPr>
      <w:tblStyleRowBandSize w:val="1"/>
      <w:tblStyleColBandSize w:val="1"/>
      <w:tblCellMar>
        <w:left w:w="108" w:type="dxa"/>
        <w:right w:w="108" w:type="dxa"/>
      </w:tblCellMar>
    </w:tblPr>
  </w:style>
  <w:style w:type="table" w:customStyle="1" w:styleId="afa">
    <w:basedOn w:val="TableNormal"/>
    <w:rsid w:val="00E121E4"/>
    <w:pPr>
      <w:spacing w:after="0" w:line="240" w:lineRule="auto"/>
    </w:pPr>
    <w:tblPr>
      <w:tblStyleRowBandSize w:val="1"/>
      <w:tblStyleColBandSize w:val="1"/>
      <w:tblCellMar>
        <w:left w:w="108" w:type="dxa"/>
        <w:right w:w="108" w:type="dxa"/>
      </w:tblCellMar>
    </w:tblPr>
  </w:style>
  <w:style w:type="table" w:customStyle="1" w:styleId="afb">
    <w:basedOn w:val="TableNormal"/>
    <w:rsid w:val="00E121E4"/>
    <w:pPr>
      <w:spacing w:after="0" w:line="240" w:lineRule="auto"/>
    </w:pPr>
    <w:tblPr>
      <w:tblStyleRowBandSize w:val="1"/>
      <w:tblStyleColBandSize w:val="1"/>
      <w:tblCellMar>
        <w:left w:w="108" w:type="dxa"/>
        <w:right w:w="108" w:type="dxa"/>
      </w:tblCellMar>
    </w:tblPr>
  </w:style>
  <w:style w:type="table" w:customStyle="1" w:styleId="afc">
    <w:basedOn w:val="TableNormal"/>
    <w:rsid w:val="00E121E4"/>
    <w:pPr>
      <w:spacing w:after="0" w:line="240" w:lineRule="auto"/>
    </w:pPr>
    <w:tblPr>
      <w:tblStyleRowBandSize w:val="1"/>
      <w:tblStyleColBandSize w:val="1"/>
      <w:tblCellMar>
        <w:left w:w="108" w:type="dxa"/>
        <w:right w:w="108" w:type="dxa"/>
      </w:tblCellMar>
    </w:tblPr>
  </w:style>
  <w:style w:type="table" w:customStyle="1" w:styleId="afd">
    <w:basedOn w:val="TableNormal"/>
    <w:rsid w:val="00E121E4"/>
    <w:pPr>
      <w:spacing w:after="0" w:line="240" w:lineRule="auto"/>
    </w:pPr>
    <w:tblPr>
      <w:tblStyleRowBandSize w:val="1"/>
      <w:tblStyleColBandSize w:val="1"/>
      <w:tblCellMar>
        <w:left w:w="108" w:type="dxa"/>
        <w:right w:w="108" w:type="dxa"/>
      </w:tblCellMar>
    </w:tblPr>
  </w:style>
  <w:style w:type="table" w:customStyle="1" w:styleId="afe">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0">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1">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2">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3">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4">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5">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6">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7">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8">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9">
    <w:basedOn w:val="TableNormal"/>
    <w:rsid w:val="00E121E4"/>
    <w:pPr>
      <w:spacing w:after="0" w:line="240" w:lineRule="auto"/>
    </w:pPr>
    <w:tblPr>
      <w:tblStyleRowBandSize w:val="1"/>
      <w:tblStyleColBandSize w:val="1"/>
      <w:tblCellMar>
        <w:left w:w="108" w:type="dxa"/>
        <w:right w:w="108" w:type="dxa"/>
      </w:tblCellMar>
    </w:tblPr>
  </w:style>
  <w:style w:type="table" w:customStyle="1" w:styleId="affa">
    <w:basedOn w:val="TableNormal"/>
    <w:rsid w:val="00E121E4"/>
    <w:pPr>
      <w:spacing w:after="0" w:line="240" w:lineRule="auto"/>
    </w:pPr>
    <w:tblPr>
      <w:tblStyleRowBandSize w:val="1"/>
      <w:tblStyleColBandSize w:val="1"/>
      <w:tblCellMar>
        <w:left w:w="108" w:type="dxa"/>
        <w:right w:w="108" w:type="dxa"/>
      </w:tblCellMar>
    </w:tblPr>
  </w:style>
  <w:style w:type="paragraph" w:styleId="affb">
    <w:name w:val="Balloon Text"/>
    <w:basedOn w:val="a"/>
    <w:link w:val="affc"/>
    <w:uiPriority w:val="99"/>
    <w:semiHidden/>
    <w:unhideWhenUsed/>
    <w:rsid w:val="00CE519D"/>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CE5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 w:id="1778938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F646BEC-1B6C-4343-BA5B-723139F8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16813</Words>
  <Characters>95838</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2023-10-30T13:30:00Z</dcterms:created>
  <dcterms:modified xsi:type="dcterms:W3CDTF">2024-11-07T07:03:00Z</dcterms:modified>
</cp:coreProperties>
</file>