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BF" w:rsidRPr="00755DB9" w:rsidRDefault="00C2481D" w:rsidP="00C2481D">
      <w:pPr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55DB9"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</w:t>
      </w:r>
      <w:r w:rsidR="009353BF" w:rsidRPr="00755DB9">
        <w:rPr>
          <w:rFonts w:ascii="Times New Roman" w:hAnsi="Times New Roman" w:cs="Times New Roman"/>
          <w:b/>
          <w:sz w:val="28"/>
          <w:szCs w:val="28"/>
          <w:lang w:eastAsia="en-US"/>
        </w:rPr>
        <w:t>ГКОУ «Специальная (коррекционная) общеобразовательная школа № 33 города Ставрополя»</w:t>
      </w:r>
    </w:p>
    <w:p w:rsidR="009353BF" w:rsidRPr="00A3533E" w:rsidRDefault="009353BF" w:rsidP="009353BF">
      <w:pPr>
        <w:rPr>
          <w:rFonts w:ascii="Times New Roman" w:hAnsi="Times New Roman" w:cs="Times New Roman"/>
          <w:sz w:val="28"/>
          <w:szCs w:val="28"/>
        </w:rPr>
      </w:pPr>
      <w:r w:rsidRPr="00A353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C11051" w:rsidRDefault="00C11051" w:rsidP="009353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9353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9353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9353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9353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3BF" w:rsidRPr="00A3533E" w:rsidRDefault="009353BF" w:rsidP="009353BF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33E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9353BF" w:rsidRPr="00A3533E" w:rsidRDefault="009353BF" w:rsidP="009353BF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33E">
        <w:rPr>
          <w:rFonts w:ascii="Times New Roman" w:hAnsi="Times New Roman" w:cs="Times New Roman"/>
          <w:b/>
          <w:sz w:val="28"/>
          <w:szCs w:val="28"/>
        </w:rPr>
        <w:t>по предмету «</w:t>
      </w:r>
      <w:r w:rsidR="00864B72" w:rsidRPr="00A3533E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  <w:r w:rsidRPr="00A3533E">
        <w:rPr>
          <w:rFonts w:ascii="Times New Roman" w:hAnsi="Times New Roman" w:cs="Times New Roman"/>
          <w:b/>
          <w:sz w:val="28"/>
          <w:szCs w:val="28"/>
        </w:rPr>
        <w:t xml:space="preserve">» для обучающихся </w:t>
      </w:r>
      <w:r w:rsidR="00C11051">
        <w:rPr>
          <w:rFonts w:ascii="Times New Roman" w:hAnsi="Times New Roman" w:cs="Times New Roman"/>
          <w:b/>
          <w:sz w:val="28"/>
          <w:szCs w:val="28"/>
        </w:rPr>
        <w:t>7</w:t>
      </w:r>
      <w:r w:rsidRPr="00A35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C3B">
        <w:rPr>
          <w:rFonts w:ascii="Times New Roman" w:hAnsi="Times New Roman" w:cs="Times New Roman"/>
          <w:b/>
          <w:sz w:val="28"/>
          <w:szCs w:val="28"/>
        </w:rPr>
        <w:t>«</w:t>
      </w:r>
      <w:r w:rsidR="00833752">
        <w:rPr>
          <w:rFonts w:ascii="Times New Roman" w:hAnsi="Times New Roman" w:cs="Times New Roman"/>
          <w:b/>
          <w:sz w:val="28"/>
          <w:szCs w:val="28"/>
        </w:rPr>
        <w:t>В</w:t>
      </w:r>
      <w:r w:rsidR="006B7C3B">
        <w:rPr>
          <w:rFonts w:ascii="Times New Roman" w:hAnsi="Times New Roman" w:cs="Times New Roman"/>
          <w:b/>
          <w:sz w:val="28"/>
          <w:szCs w:val="28"/>
        </w:rPr>
        <w:t>»</w:t>
      </w:r>
      <w:r w:rsidRPr="00A3533E">
        <w:rPr>
          <w:rFonts w:ascii="Times New Roman" w:hAnsi="Times New Roman" w:cs="Times New Roman"/>
          <w:b/>
          <w:sz w:val="28"/>
          <w:szCs w:val="28"/>
        </w:rPr>
        <w:t xml:space="preserve"> класса (Вариант 2)</w:t>
      </w:r>
    </w:p>
    <w:p w:rsidR="006969DA" w:rsidRDefault="009353BF" w:rsidP="0069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33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6969D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6969DA" w:rsidRDefault="006969DA" w:rsidP="0069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AC6" w:rsidRDefault="005D6AC6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C11051" w:rsidRDefault="00C11051" w:rsidP="00755DB9">
      <w:pPr>
        <w:pStyle w:val="a5"/>
        <w:ind w:left="0"/>
        <w:contextualSpacing/>
        <w:rPr>
          <w:b/>
          <w:sz w:val="28"/>
          <w:szCs w:val="28"/>
        </w:rPr>
      </w:pPr>
    </w:p>
    <w:p w:rsidR="00A65044" w:rsidRPr="00755DB9" w:rsidRDefault="00A65044" w:rsidP="00755DB9">
      <w:pPr>
        <w:pStyle w:val="a5"/>
        <w:ind w:left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A65044" w:rsidRPr="00755DB9" w:rsidRDefault="00A65044" w:rsidP="00C110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>Адаптированная рабочая программа по предмету «</w:t>
      </w:r>
      <w:r w:rsidRPr="00A3533E">
        <w:rPr>
          <w:rFonts w:ascii="Times New Roman" w:hAnsi="Times New Roman" w:cs="Times New Roman"/>
          <w:b/>
          <w:sz w:val="28"/>
          <w:szCs w:val="28"/>
        </w:rPr>
        <w:t>Математические представления</w:t>
      </w:r>
      <w:r w:rsidRPr="00267CC9">
        <w:rPr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35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33752"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A35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CC9">
        <w:rPr>
          <w:rFonts w:ascii="Times New Roman" w:hAnsi="Times New Roman" w:cs="Times New Roman"/>
          <w:sz w:val="28"/>
          <w:szCs w:val="28"/>
        </w:rPr>
        <w:t xml:space="preserve"> класса разработана в соответствии с: 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C11051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 xml:space="preserve">- Приказом </w:t>
      </w:r>
      <w:proofErr w:type="spellStart"/>
      <w:r w:rsidRPr="00267CC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67CC9">
        <w:rPr>
          <w:rFonts w:ascii="Times New Roman" w:hAnsi="Times New Roman" w:cs="Times New Roman"/>
          <w:sz w:val="28"/>
          <w:szCs w:val="28"/>
        </w:rPr>
        <w:t xml:space="preserve">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7CC9">
        <w:rPr>
          <w:rFonts w:ascii="Times New Roman" w:hAnsi="Times New Roman" w:cs="Times New Roman"/>
          <w:sz w:val="28"/>
          <w:szCs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C11051" w:rsidRPr="00896A12" w:rsidRDefault="00C11051" w:rsidP="00C1105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- </w:t>
      </w:r>
      <w:r w:rsidRPr="003140A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C11051" w:rsidRPr="00267CC9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>- Адаптированной основной общеобраз</w:t>
      </w:r>
      <w:r>
        <w:rPr>
          <w:rFonts w:ascii="Times New Roman" w:hAnsi="Times New Roman" w:cs="Times New Roman"/>
          <w:sz w:val="28"/>
          <w:szCs w:val="28"/>
        </w:rPr>
        <w:t>овательной программой (Вариант 2</w:t>
      </w:r>
      <w:r w:rsidRPr="00267CC9">
        <w:rPr>
          <w:rFonts w:ascii="Times New Roman" w:hAnsi="Times New Roman" w:cs="Times New Roman"/>
          <w:sz w:val="28"/>
          <w:szCs w:val="28"/>
        </w:rPr>
        <w:t>);</w:t>
      </w:r>
    </w:p>
    <w:p w:rsidR="00C11051" w:rsidRDefault="00C11051" w:rsidP="00C11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CC9">
        <w:rPr>
          <w:rFonts w:ascii="Times New Roman" w:hAnsi="Times New Roman" w:cs="Times New Roman"/>
          <w:sz w:val="28"/>
          <w:szCs w:val="28"/>
        </w:rPr>
        <w:t xml:space="preserve">- Годовым учебным календарным </w:t>
      </w:r>
      <w:r>
        <w:rPr>
          <w:rFonts w:ascii="Times New Roman" w:hAnsi="Times New Roman" w:cs="Times New Roman"/>
          <w:sz w:val="28"/>
          <w:szCs w:val="28"/>
        </w:rPr>
        <w:t>графиком на текущий учебный год.</w:t>
      </w:r>
    </w:p>
    <w:p w:rsidR="005D6AC6" w:rsidRPr="00755DB9" w:rsidRDefault="005D6AC6" w:rsidP="00C11051">
      <w:pPr>
        <w:pStyle w:val="a5"/>
        <w:ind w:left="0" w:firstLine="709"/>
        <w:contextualSpacing/>
        <w:rPr>
          <w:sz w:val="28"/>
          <w:szCs w:val="28"/>
        </w:rPr>
      </w:pPr>
      <w:r w:rsidRPr="00755DB9">
        <w:rPr>
          <w:b/>
          <w:sz w:val="28"/>
          <w:szCs w:val="28"/>
        </w:rPr>
        <w:t>Цель:</w:t>
      </w:r>
      <w:r w:rsidRPr="00755DB9">
        <w:rPr>
          <w:sz w:val="28"/>
          <w:szCs w:val="28"/>
        </w:rPr>
        <w:t xml:space="preserve"> формирование </w:t>
      </w:r>
      <w:r w:rsidR="00544001" w:rsidRPr="00755DB9">
        <w:rPr>
          <w:sz w:val="28"/>
          <w:szCs w:val="28"/>
        </w:rPr>
        <w:t>элементарных математических представлений</w:t>
      </w:r>
      <w:r w:rsidR="006D2C98" w:rsidRPr="00755DB9">
        <w:rPr>
          <w:sz w:val="28"/>
          <w:szCs w:val="28"/>
        </w:rPr>
        <w:t>,</w:t>
      </w:r>
      <w:r w:rsidRPr="00755DB9">
        <w:rPr>
          <w:sz w:val="28"/>
          <w:szCs w:val="28"/>
        </w:rPr>
        <w:t xml:space="preserve"> владение которыми в дальнейшем поможет выпускникам максимально реализоваться в самостоятельной жизни, занять адекватное социальное положение в обществе.</w:t>
      </w:r>
    </w:p>
    <w:p w:rsidR="005D6AC6" w:rsidRPr="00755DB9" w:rsidRDefault="005D6AC6" w:rsidP="00C11051">
      <w:pPr>
        <w:pStyle w:val="a5"/>
        <w:ind w:left="0" w:firstLine="709"/>
        <w:contextualSpacing/>
        <w:rPr>
          <w:sz w:val="28"/>
          <w:szCs w:val="28"/>
        </w:rPr>
      </w:pPr>
      <w:r w:rsidRPr="00755DB9">
        <w:rPr>
          <w:b/>
          <w:sz w:val="28"/>
          <w:szCs w:val="28"/>
        </w:rPr>
        <w:t>Задачи:</w:t>
      </w:r>
    </w:p>
    <w:p w:rsidR="005D6AC6" w:rsidRPr="00755DB9" w:rsidRDefault="005D6AC6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 xml:space="preserve">Сформировать </w:t>
      </w:r>
      <w:r w:rsidR="006D2C98" w:rsidRPr="00755DB9">
        <w:rPr>
          <w:sz w:val="28"/>
          <w:szCs w:val="28"/>
        </w:rPr>
        <w:t>элементарные математические представления о форме, величине, количественные, пространственные, временные представления;</w:t>
      </w:r>
    </w:p>
    <w:p w:rsidR="00755DB9" w:rsidRPr="00755DB9" w:rsidRDefault="00142706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>Научить различать и сравнивать предметы по форме, величине, удалённости</w:t>
      </w:r>
      <w:r w:rsidR="005D6AC6" w:rsidRPr="00755DB9">
        <w:rPr>
          <w:sz w:val="28"/>
          <w:szCs w:val="28"/>
        </w:rPr>
        <w:t>.</w:t>
      </w:r>
    </w:p>
    <w:p w:rsidR="005D6AC6" w:rsidRPr="00755DB9" w:rsidRDefault="00142706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>Развить умение ориентироваться в пространстве, на плоскости и т</w:t>
      </w:r>
      <w:r w:rsidR="005B4D58" w:rsidRPr="00755DB9">
        <w:rPr>
          <w:sz w:val="28"/>
          <w:szCs w:val="28"/>
        </w:rPr>
        <w:t>.</w:t>
      </w:r>
      <w:r w:rsidRPr="00755DB9">
        <w:rPr>
          <w:sz w:val="28"/>
          <w:szCs w:val="28"/>
        </w:rPr>
        <w:t>д.</w:t>
      </w:r>
    </w:p>
    <w:p w:rsidR="00142706" w:rsidRPr="00755DB9" w:rsidRDefault="00142706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>Развить представление о количестве, числе.</w:t>
      </w:r>
    </w:p>
    <w:p w:rsidR="00142706" w:rsidRPr="00755DB9" w:rsidRDefault="00142706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>Познакомить детей с цифрами, составом числа в доступных для ребёнка пределах.</w:t>
      </w:r>
    </w:p>
    <w:p w:rsidR="00142706" w:rsidRPr="00755DB9" w:rsidRDefault="005B4D58" w:rsidP="00C11051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rPr>
          <w:sz w:val="28"/>
          <w:szCs w:val="28"/>
        </w:rPr>
      </w:pPr>
      <w:r w:rsidRPr="00755DB9">
        <w:rPr>
          <w:sz w:val="28"/>
          <w:szCs w:val="28"/>
        </w:rPr>
        <w:t>Обучить детей счёту</w:t>
      </w:r>
      <w:r w:rsidR="00142706" w:rsidRPr="00755DB9">
        <w:rPr>
          <w:sz w:val="28"/>
          <w:szCs w:val="28"/>
        </w:rPr>
        <w:t xml:space="preserve"> с опорой на наглядность.</w:t>
      </w:r>
    </w:p>
    <w:p w:rsidR="00C11051" w:rsidRDefault="00C11051" w:rsidP="004F6910">
      <w:pPr>
        <w:pStyle w:val="a5"/>
        <w:tabs>
          <w:tab w:val="left" w:pos="426"/>
        </w:tabs>
        <w:ind w:left="0"/>
        <w:contextualSpacing/>
        <w:jc w:val="center"/>
        <w:rPr>
          <w:b/>
          <w:sz w:val="28"/>
          <w:szCs w:val="28"/>
        </w:rPr>
      </w:pPr>
    </w:p>
    <w:p w:rsidR="00C11051" w:rsidRDefault="00C11051" w:rsidP="004F6910">
      <w:pPr>
        <w:pStyle w:val="a5"/>
        <w:tabs>
          <w:tab w:val="left" w:pos="426"/>
        </w:tabs>
        <w:ind w:left="0"/>
        <w:contextualSpacing/>
        <w:jc w:val="center"/>
        <w:rPr>
          <w:b/>
          <w:sz w:val="28"/>
          <w:szCs w:val="28"/>
        </w:rPr>
      </w:pPr>
    </w:p>
    <w:p w:rsidR="000B14EB" w:rsidRPr="00755DB9" w:rsidRDefault="000B14EB" w:rsidP="004F6910">
      <w:pPr>
        <w:pStyle w:val="a5"/>
        <w:tabs>
          <w:tab w:val="left" w:pos="426"/>
        </w:tabs>
        <w:ind w:left="0"/>
        <w:contextualSpacing/>
        <w:jc w:val="center"/>
        <w:rPr>
          <w:b/>
          <w:sz w:val="28"/>
          <w:szCs w:val="28"/>
        </w:rPr>
      </w:pPr>
      <w:r w:rsidRPr="00755DB9">
        <w:rPr>
          <w:b/>
          <w:sz w:val="28"/>
          <w:szCs w:val="28"/>
        </w:rPr>
        <w:lastRenderedPageBreak/>
        <w:t>Общая характеристика учебного предмета</w:t>
      </w:r>
    </w:p>
    <w:p w:rsidR="00142706" w:rsidRPr="00755DB9" w:rsidRDefault="0014270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sz w:val="28"/>
          <w:szCs w:val="28"/>
        </w:rPr>
        <w:t>У</w:t>
      </w:r>
      <w:r w:rsidR="005B4D58" w:rsidRPr="00755DB9">
        <w:rPr>
          <w:rFonts w:ascii="Times New Roman" w:hAnsi="Times New Roman" w:cs="Times New Roman"/>
          <w:sz w:val="28"/>
          <w:szCs w:val="28"/>
        </w:rPr>
        <w:t xml:space="preserve"> </w:t>
      </w:r>
      <w:r w:rsidRPr="00755DB9">
        <w:rPr>
          <w:rFonts w:ascii="Times New Roman" w:hAnsi="Times New Roman" w:cs="Times New Roman"/>
          <w:sz w:val="28"/>
          <w:szCs w:val="28"/>
        </w:rPr>
        <w:t xml:space="preserve">детей с умеренной и тяжелой умственной отсталостью очень грубо недоразвита познавательная деятельность с ее процессами анализа и синтеза, </w:t>
      </w:r>
      <w:r w:rsidR="00544001" w:rsidRPr="00755DB9">
        <w:rPr>
          <w:rFonts w:ascii="Times New Roman" w:hAnsi="Times New Roman" w:cs="Times New Roman"/>
          <w:sz w:val="28"/>
          <w:szCs w:val="28"/>
        </w:rPr>
        <w:t>что особенно ярко обнаруживается</w:t>
      </w:r>
      <w:r w:rsidRPr="00755DB9">
        <w:rPr>
          <w:rFonts w:ascii="Times New Roman" w:hAnsi="Times New Roman" w:cs="Times New Roman"/>
          <w:sz w:val="28"/>
          <w:szCs w:val="28"/>
        </w:rPr>
        <w:t xml:space="preserve"> при обучении их счёту. </w:t>
      </w:r>
      <w:proofErr w:type="gramStart"/>
      <w:r w:rsidRPr="00755DB9">
        <w:rPr>
          <w:rFonts w:ascii="Times New Roman" w:hAnsi="Times New Roman" w:cs="Times New Roman"/>
          <w:sz w:val="28"/>
          <w:szCs w:val="28"/>
        </w:rPr>
        <w:t>У таких детей не возникает подлинного понятия о числе и о составе числа, они лишь механически заучивают порядковый счёт, с большим трудом овладевают конкретным счётом, а переход к абстрактному счёту для большинства из них недоступен, поэтому в процессе обучения счёту необходимо предусмотреть систему таких знаний умений и навыков, которые, прежде всего, явились бы действенными, практически ценными и обеспечивали бы им</w:t>
      </w:r>
      <w:proofErr w:type="gramEnd"/>
      <w:r w:rsidRPr="00755DB9">
        <w:rPr>
          <w:rFonts w:ascii="Times New Roman" w:hAnsi="Times New Roman" w:cs="Times New Roman"/>
          <w:sz w:val="28"/>
          <w:szCs w:val="28"/>
        </w:rPr>
        <w:t xml:space="preserve"> подготовку к трудовой деятельности.</w:t>
      </w:r>
    </w:p>
    <w:p w:rsidR="00142706" w:rsidRPr="00755DB9" w:rsidRDefault="0014270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DB9">
        <w:rPr>
          <w:rFonts w:ascii="Times New Roman" w:hAnsi="Times New Roman" w:cs="Times New Roman"/>
          <w:sz w:val="28"/>
          <w:szCs w:val="28"/>
        </w:rPr>
        <w:t>Развитие элементарных математических представлений у детей с тяжёлой и умеренной умственной отсталостью должно быть организовано на практической, наглядной основе, обеспечено соответствующей системой наглядных пособий для фронтальной и  индивидуальной работы учителя в классе, а также раздаточным дидактическими материалом для самостоятельных работ учащихся.</w:t>
      </w:r>
      <w:proofErr w:type="gramEnd"/>
      <w:r w:rsidRPr="00755DB9">
        <w:rPr>
          <w:rFonts w:ascii="Times New Roman" w:hAnsi="Times New Roman" w:cs="Times New Roman"/>
          <w:sz w:val="28"/>
          <w:szCs w:val="28"/>
        </w:rPr>
        <w:t xml:space="preserve"> Также важно проведение экскурсий, дидактических игр, наблюдений.</w:t>
      </w:r>
    </w:p>
    <w:p w:rsidR="00142706" w:rsidRPr="00755DB9" w:rsidRDefault="0014270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sz w:val="28"/>
          <w:szCs w:val="28"/>
        </w:rPr>
        <w:t xml:space="preserve">На уроках обучения математическим представлениям учащиеся узнают цифры, учатся считать предметы, узнают геометрические фигуры, называют и записывают числа в пределах </w:t>
      </w:r>
      <w:r w:rsidR="00544001" w:rsidRPr="00755DB9">
        <w:rPr>
          <w:rFonts w:ascii="Times New Roman" w:hAnsi="Times New Roman" w:cs="Times New Roman"/>
          <w:sz w:val="28"/>
          <w:szCs w:val="28"/>
        </w:rPr>
        <w:t>программного</w:t>
      </w:r>
      <w:r w:rsidRPr="00755DB9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5B4D58" w:rsidRPr="00755DB9">
        <w:rPr>
          <w:rFonts w:ascii="Times New Roman" w:hAnsi="Times New Roman" w:cs="Times New Roman"/>
          <w:sz w:val="28"/>
          <w:szCs w:val="28"/>
        </w:rPr>
        <w:t>.</w:t>
      </w:r>
    </w:p>
    <w:p w:rsidR="005D6AC6" w:rsidRPr="00755DB9" w:rsidRDefault="005D6AC6" w:rsidP="00C11051">
      <w:pPr>
        <w:spacing w:after="0" w:line="240" w:lineRule="auto"/>
        <w:ind w:left="-7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5D6AC6" w:rsidRPr="00755DB9" w:rsidRDefault="005D6AC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sz w:val="28"/>
          <w:szCs w:val="28"/>
        </w:rPr>
        <w:t>По учебному плану на предмет «</w:t>
      </w:r>
      <w:r w:rsidR="00142706" w:rsidRPr="00755DB9">
        <w:rPr>
          <w:rFonts w:ascii="Times New Roman" w:hAnsi="Times New Roman" w:cs="Times New Roman"/>
          <w:sz w:val="28"/>
          <w:szCs w:val="28"/>
        </w:rPr>
        <w:t>Математические представления» отводится 2 часа в неделю. В год даётся 6</w:t>
      </w:r>
      <w:r w:rsidR="00433F6A">
        <w:rPr>
          <w:rFonts w:ascii="Times New Roman" w:hAnsi="Times New Roman" w:cs="Times New Roman"/>
          <w:sz w:val="28"/>
          <w:szCs w:val="28"/>
        </w:rPr>
        <w:t>5</w:t>
      </w:r>
      <w:r w:rsidRPr="00755DB9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755DB9" w:rsidRPr="00755DB9" w:rsidRDefault="00755DB9" w:rsidP="00C11051">
      <w:pPr>
        <w:spacing w:after="0" w:line="240" w:lineRule="auto"/>
        <w:contextualSpacing/>
        <w:jc w:val="center"/>
        <w:rPr>
          <w:rStyle w:val="s2"/>
          <w:rFonts w:ascii="Times New Roman" w:hAnsi="Times New Roman" w:cs="Times New Roman"/>
          <w:b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5D6AC6" w:rsidRPr="00755DB9" w:rsidRDefault="005D6AC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sz w:val="28"/>
          <w:szCs w:val="28"/>
        </w:rPr>
        <w:t>-Понимание и выполнение инструкции.</w:t>
      </w:r>
    </w:p>
    <w:p w:rsidR="005D6AC6" w:rsidRPr="00755DB9" w:rsidRDefault="005D6AC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DB9">
        <w:rPr>
          <w:rFonts w:ascii="Times New Roman" w:hAnsi="Times New Roman" w:cs="Times New Roman"/>
          <w:sz w:val="28"/>
          <w:szCs w:val="28"/>
        </w:rPr>
        <w:t>-</w:t>
      </w:r>
      <w:r w:rsidR="00142706" w:rsidRPr="00755DB9">
        <w:rPr>
          <w:rFonts w:ascii="Times New Roman" w:hAnsi="Times New Roman" w:cs="Times New Roman"/>
          <w:sz w:val="28"/>
          <w:szCs w:val="28"/>
        </w:rPr>
        <w:t>Соотнесение изображения геометрических фигур с их названием.</w:t>
      </w:r>
    </w:p>
    <w:p w:rsidR="005D6AC6" w:rsidRPr="00755DB9" w:rsidRDefault="005D6AC6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52C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B4D58" w:rsidRPr="00755DB9">
        <w:rPr>
          <w:rFonts w:ascii="Times New Roman" w:hAnsi="Times New Roman" w:cs="Times New Roman"/>
          <w:sz w:val="28"/>
          <w:szCs w:val="28"/>
        </w:rPr>
        <w:t xml:space="preserve">Узнавание цифр в пределах </w:t>
      </w:r>
      <w:r w:rsidR="00670187">
        <w:rPr>
          <w:rFonts w:ascii="Times New Roman" w:hAnsi="Times New Roman" w:cs="Times New Roman"/>
          <w:sz w:val="28"/>
          <w:szCs w:val="28"/>
        </w:rPr>
        <w:t>10</w:t>
      </w:r>
      <w:r w:rsidR="00142706" w:rsidRPr="00755DB9">
        <w:rPr>
          <w:rFonts w:ascii="Times New Roman" w:hAnsi="Times New Roman" w:cs="Times New Roman"/>
          <w:sz w:val="28"/>
          <w:szCs w:val="28"/>
        </w:rPr>
        <w:t>.</w:t>
      </w:r>
    </w:p>
    <w:p w:rsidR="004E6AB5" w:rsidRPr="00755DB9" w:rsidRDefault="004E6AB5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55DB9">
        <w:rPr>
          <w:rFonts w:ascii="Times New Roman" w:hAnsi="Times New Roman" w:cs="Times New Roman"/>
          <w:sz w:val="28"/>
          <w:szCs w:val="28"/>
          <w:lang w:eastAsia="en-US"/>
        </w:rPr>
        <w:t>-Показ пособий по инструкции учителя («Покажи (дай) маленький мяч.</w:t>
      </w:r>
      <w:proofErr w:type="gramEnd"/>
      <w:r w:rsidRPr="00755DB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55DB9">
        <w:rPr>
          <w:rFonts w:ascii="Times New Roman" w:hAnsi="Times New Roman" w:cs="Times New Roman"/>
          <w:sz w:val="28"/>
          <w:szCs w:val="28"/>
          <w:lang w:eastAsia="en-US"/>
        </w:rPr>
        <w:t xml:space="preserve">Принеси длинную ленту» и </w:t>
      </w:r>
      <w:proofErr w:type="spellStart"/>
      <w:r w:rsidRPr="00755DB9">
        <w:rPr>
          <w:rFonts w:ascii="Times New Roman" w:hAnsi="Times New Roman" w:cs="Times New Roman"/>
          <w:sz w:val="28"/>
          <w:szCs w:val="28"/>
          <w:lang w:eastAsia="en-US"/>
        </w:rPr>
        <w:t>тд</w:t>
      </w:r>
      <w:proofErr w:type="spellEnd"/>
      <w:r w:rsidRPr="00755DB9">
        <w:rPr>
          <w:rFonts w:ascii="Times New Roman" w:hAnsi="Times New Roman" w:cs="Times New Roman"/>
          <w:sz w:val="28"/>
          <w:szCs w:val="28"/>
          <w:lang w:eastAsia="en-US"/>
        </w:rPr>
        <w:t>)</w:t>
      </w:r>
      <w:proofErr w:type="gramEnd"/>
    </w:p>
    <w:p w:rsidR="004E6AB5" w:rsidRPr="00755DB9" w:rsidRDefault="004E6AB5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55DB9">
        <w:rPr>
          <w:rFonts w:ascii="Times New Roman" w:hAnsi="Times New Roman" w:cs="Times New Roman"/>
          <w:sz w:val="28"/>
          <w:szCs w:val="28"/>
          <w:lang w:eastAsia="en-US"/>
        </w:rPr>
        <w:t>-Узнавание и показ геометрических фигур по просьбе педагога.</w:t>
      </w:r>
    </w:p>
    <w:p w:rsidR="004E6AB5" w:rsidRPr="00755DB9" w:rsidRDefault="004E6AB5" w:rsidP="00C110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55DB9">
        <w:rPr>
          <w:rFonts w:ascii="Times New Roman" w:hAnsi="Times New Roman" w:cs="Times New Roman"/>
          <w:sz w:val="28"/>
          <w:szCs w:val="28"/>
          <w:lang w:eastAsia="en-US"/>
        </w:rPr>
        <w:t>-Узнавание и показ заданной цифры, соотнесение названия цифры с количеством предметов</w:t>
      </w:r>
    </w:p>
    <w:p w:rsidR="000B14EB" w:rsidRPr="00755DB9" w:rsidRDefault="000B14EB" w:rsidP="00755D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021" w:rsidRDefault="00B85021" w:rsidP="00755D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187" w:rsidRDefault="00670187" w:rsidP="00755D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187" w:rsidRDefault="00670187" w:rsidP="00755D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023" w:rsidRDefault="00146023" w:rsidP="006701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6701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58" w:rsidRPr="00755DB9" w:rsidRDefault="005B4D58" w:rsidP="006701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8"/>
        <w:tblpPr w:leftFromText="180" w:rightFromText="180" w:vertAnchor="page" w:horzAnchor="margin" w:tblpY="2500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1905"/>
        <w:gridCol w:w="993"/>
        <w:gridCol w:w="2551"/>
        <w:gridCol w:w="6379"/>
        <w:gridCol w:w="2410"/>
      </w:tblGrid>
      <w:tr w:rsidR="00B85021" w:rsidRPr="00C11051" w:rsidTr="00B85021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п</w:t>
            </w:r>
            <w:proofErr w:type="gramEnd"/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/</w:t>
            </w: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п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Кол-во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час.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Деятельность учащихся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Формирование БУД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Формы контроля</w:t>
            </w:r>
          </w:p>
        </w:tc>
      </w:tr>
      <w:tr w:rsidR="00B85021" w:rsidRPr="00C11051" w:rsidTr="00B85021"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Меры длины, ширины, объёма, высоты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Манипуляции с наглядными пособиями (лентами, полосками и </w:t>
            </w:r>
            <w:proofErr w:type="spellStart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тд</w:t>
            </w:r>
            <w:proofErr w:type="spellEnd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.), измерение предметов, сравнение их по длине, ширине, высоте, объёму.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Регулятивные: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-понимание учебной задачи;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- выполнение заданий на уроках под руководством учителя;  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проверка работы по образцу;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оценивание своего отношения к работе;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Познавательные: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-ориентировка в пространстве;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-умение слушать и отвечать на простые вопросы учителя;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называть, характеризовать предметы по их основным свойствам (цвету, форме, размеру, материалу); находить сходство и различие с помощью учителя;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группировать предметы на основе существенных признаков с помощью учителя;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наблюдение природы и природных явлений.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Коммуникативные: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попытки участвовать в диалоге на уроке;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-выражать своё отношение речью и другими коммуникативными приёмами общения;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-оформлять свои мысли в устной речи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-соблюдать простейшие нормы речевого этикета;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-умение здороваться, прощаться;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слушать и понимать речь других;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 пособий по инструкции учителя («Покажи (дай) маленький мяч.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Принеси длинную ленту» и </w:t>
            </w:r>
            <w:proofErr w:type="spellStart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тд</w:t>
            </w:r>
            <w:proofErr w:type="spellEnd"/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)</w:t>
            </w:r>
            <w:proofErr w:type="gramEnd"/>
          </w:p>
        </w:tc>
      </w:tr>
      <w:tr w:rsidR="00B85021" w:rsidRPr="00C11051" w:rsidTr="00B85021"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Геометрические фигуры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Знакомство с геометрическими фигурами. 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Узнавание и показ геометрических фигур по просьбе педагога. Нахождение заданной фигуры в книге, тетради.</w:t>
            </w:r>
          </w:p>
        </w:tc>
      </w:tr>
      <w:tr w:rsidR="00B85021" w:rsidRPr="00C11051" w:rsidTr="00B85021"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Цифры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Знакомство с цифрами (0-</w:t>
            </w:r>
            <w:r w:rsidR="00DA1ED4"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</w:t>
            </w: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)</w:t>
            </w: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5021" w:rsidRPr="00C11051" w:rsidRDefault="00B85021" w:rsidP="00B8502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Узнавание и показ заданной цифры, соотнесение названия цифры с количеством предметов.  Нахождение заданной цифры в тетради, учебнике.</w:t>
            </w:r>
          </w:p>
        </w:tc>
      </w:tr>
    </w:tbl>
    <w:p w:rsidR="000B14EB" w:rsidRDefault="000B14EB" w:rsidP="00755D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AC6" w:rsidRPr="00755DB9" w:rsidRDefault="001E7BA6" w:rsidP="006701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</w:t>
      </w:r>
      <w:r w:rsidR="005D6AC6" w:rsidRPr="00755DB9">
        <w:rPr>
          <w:rFonts w:ascii="Times New Roman" w:hAnsi="Times New Roman" w:cs="Times New Roman"/>
          <w:b/>
          <w:sz w:val="28"/>
          <w:szCs w:val="28"/>
        </w:rPr>
        <w:t xml:space="preserve"> планирование по предмету «</w:t>
      </w:r>
      <w:r w:rsidR="00142706" w:rsidRPr="00755DB9">
        <w:rPr>
          <w:rFonts w:ascii="Times New Roman" w:hAnsi="Times New Roman" w:cs="Times New Roman"/>
          <w:b/>
          <w:sz w:val="28"/>
          <w:szCs w:val="28"/>
        </w:rPr>
        <w:t>Математические представления»</w:t>
      </w:r>
    </w:p>
    <w:p w:rsidR="00DB4C2D" w:rsidRPr="00755DB9" w:rsidRDefault="00DB4C2D" w:rsidP="006701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t>1 четверть-</w:t>
      </w:r>
      <w:r w:rsidR="003D2EFD" w:rsidRPr="00755DB9">
        <w:rPr>
          <w:rFonts w:ascii="Times New Roman" w:hAnsi="Times New Roman" w:cs="Times New Roman"/>
          <w:b/>
          <w:sz w:val="28"/>
          <w:szCs w:val="28"/>
        </w:rPr>
        <w:t>1</w:t>
      </w:r>
      <w:r w:rsidR="003C5BD4">
        <w:rPr>
          <w:rFonts w:ascii="Times New Roman" w:hAnsi="Times New Roman" w:cs="Times New Roman"/>
          <w:b/>
          <w:sz w:val="28"/>
          <w:szCs w:val="28"/>
        </w:rPr>
        <w:t>6</w:t>
      </w:r>
      <w:r w:rsidRPr="00755DB9">
        <w:rPr>
          <w:rFonts w:ascii="Times New Roman" w:hAnsi="Times New Roman" w:cs="Times New Roman"/>
          <w:b/>
          <w:sz w:val="28"/>
          <w:szCs w:val="28"/>
        </w:rPr>
        <w:t>ч.  2 четверть-</w:t>
      </w:r>
      <w:r w:rsidR="003D2EFD" w:rsidRPr="00755DB9">
        <w:rPr>
          <w:rFonts w:ascii="Times New Roman" w:hAnsi="Times New Roman" w:cs="Times New Roman"/>
          <w:b/>
          <w:sz w:val="28"/>
          <w:szCs w:val="28"/>
        </w:rPr>
        <w:t>1</w:t>
      </w:r>
      <w:r w:rsidR="00722F57" w:rsidRPr="00755DB9">
        <w:rPr>
          <w:rFonts w:ascii="Times New Roman" w:hAnsi="Times New Roman" w:cs="Times New Roman"/>
          <w:b/>
          <w:sz w:val="28"/>
          <w:szCs w:val="28"/>
        </w:rPr>
        <w:t>6</w:t>
      </w:r>
      <w:r w:rsidRPr="00755DB9">
        <w:rPr>
          <w:rFonts w:ascii="Times New Roman" w:hAnsi="Times New Roman" w:cs="Times New Roman"/>
          <w:b/>
          <w:sz w:val="28"/>
          <w:szCs w:val="28"/>
        </w:rPr>
        <w:t>часов. 3 четверть-</w:t>
      </w:r>
      <w:r w:rsidR="00722F57" w:rsidRPr="00755DB9">
        <w:rPr>
          <w:rFonts w:ascii="Times New Roman" w:hAnsi="Times New Roman" w:cs="Times New Roman"/>
          <w:b/>
          <w:sz w:val="28"/>
          <w:szCs w:val="28"/>
        </w:rPr>
        <w:t>2</w:t>
      </w:r>
      <w:r w:rsidR="003C5BD4">
        <w:rPr>
          <w:rFonts w:ascii="Times New Roman" w:hAnsi="Times New Roman" w:cs="Times New Roman"/>
          <w:b/>
          <w:sz w:val="28"/>
          <w:szCs w:val="28"/>
        </w:rPr>
        <w:t>7</w:t>
      </w:r>
      <w:r w:rsidRPr="00755DB9">
        <w:rPr>
          <w:rFonts w:ascii="Times New Roman" w:hAnsi="Times New Roman" w:cs="Times New Roman"/>
          <w:b/>
          <w:sz w:val="28"/>
          <w:szCs w:val="28"/>
        </w:rPr>
        <w:t>часов. 4четверть-</w:t>
      </w:r>
      <w:r w:rsidR="00722F57" w:rsidRPr="00755DB9">
        <w:rPr>
          <w:rFonts w:ascii="Times New Roman" w:hAnsi="Times New Roman" w:cs="Times New Roman"/>
          <w:b/>
          <w:sz w:val="28"/>
          <w:szCs w:val="28"/>
        </w:rPr>
        <w:t>1</w:t>
      </w:r>
      <w:r w:rsidR="003C5BD4">
        <w:rPr>
          <w:rFonts w:ascii="Times New Roman" w:hAnsi="Times New Roman" w:cs="Times New Roman"/>
          <w:b/>
          <w:sz w:val="28"/>
          <w:szCs w:val="28"/>
        </w:rPr>
        <w:t>5</w:t>
      </w:r>
      <w:r w:rsidRPr="00755DB9">
        <w:rPr>
          <w:rFonts w:ascii="Times New Roman" w:hAnsi="Times New Roman" w:cs="Times New Roman"/>
          <w:b/>
          <w:sz w:val="28"/>
          <w:szCs w:val="28"/>
        </w:rPr>
        <w:t>часов.</w:t>
      </w:r>
    </w:p>
    <w:p w:rsidR="00746192" w:rsidRPr="00755DB9" w:rsidRDefault="00746192" w:rsidP="00755DB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4300"/>
        <w:gridCol w:w="1348"/>
        <w:gridCol w:w="1973"/>
        <w:gridCol w:w="1757"/>
        <w:gridCol w:w="2587"/>
        <w:gridCol w:w="2885"/>
      </w:tblGrid>
      <w:tr w:rsidR="00F40122" w:rsidRPr="00C11051" w:rsidTr="00601791">
        <w:tc>
          <w:tcPr>
            <w:tcW w:w="4300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Тема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Дата</w:t>
            </w:r>
          </w:p>
        </w:tc>
        <w:tc>
          <w:tcPr>
            <w:tcW w:w="1973" w:type="dxa"/>
          </w:tcPr>
          <w:p w:rsidR="00746192" w:rsidRPr="00C11051" w:rsidRDefault="00746192" w:rsidP="00755DB9">
            <w:pPr>
              <w:widowControl w:val="0"/>
              <w:ind w:left="1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Кол-во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часов</w:t>
            </w:r>
          </w:p>
        </w:tc>
        <w:tc>
          <w:tcPr>
            <w:tcW w:w="1757" w:type="dxa"/>
          </w:tcPr>
          <w:p w:rsidR="00746192" w:rsidRPr="00C11051" w:rsidRDefault="00746192" w:rsidP="0067018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Формируемые</w:t>
            </w:r>
          </w:p>
          <w:p w:rsidR="00746192" w:rsidRPr="00C11051" w:rsidRDefault="00746192" w:rsidP="00670187">
            <w:pPr>
              <w:contextualSpacing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представления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Материалы и оборудование</w:t>
            </w:r>
          </w:p>
        </w:tc>
        <w:tc>
          <w:tcPr>
            <w:tcW w:w="2885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Содержание, виды деятельности</w:t>
            </w:r>
          </w:p>
        </w:tc>
      </w:tr>
      <w:tr w:rsidR="00C11051" w:rsidRPr="00C11051" w:rsidTr="0064665C">
        <w:tc>
          <w:tcPr>
            <w:tcW w:w="14850" w:type="dxa"/>
            <w:gridSpan w:val="6"/>
          </w:tcPr>
          <w:p w:rsidR="00C11051" w:rsidRPr="00C11051" w:rsidRDefault="00C11051" w:rsidP="00C1105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bCs/>
                <w:color w:val="000000"/>
                <w:sz w:val="26"/>
                <w:szCs w:val="26"/>
                <w:lang w:bidi="ru-RU"/>
              </w:rPr>
              <w:t>1 четверть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69DF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Большой </w:t>
            </w:r>
            <w:proofErr w:type="gramStart"/>
            <w:r w:rsidR="004969DF" w:rsidRPr="00C11051"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 w:rsidR="004969DF" w:rsidRPr="00C11051">
              <w:rPr>
                <w:rFonts w:ascii="Times New Roman" w:hAnsi="Times New Roman" w:cs="Times New Roman"/>
                <w:sz w:val="26"/>
                <w:szCs w:val="26"/>
              </w:rPr>
              <w:t>аленький, больше меньше, одинаковые по размеру, равные.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Формировать представление о понятиях «большой, маленький» 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4969DF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Беседа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 w:rsidR="0044131C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</w:p>
          <w:p w:rsidR="00746192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Рассматривание </w:t>
            </w:r>
            <w:r w:rsidR="0044131C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иллюстраций</w:t>
            </w:r>
          </w:p>
          <w:p w:rsidR="00722F57" w:rsidRPr="00C11051" w:rsidRDefault="00722F5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Работа с картинками, игрушками.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. Длинный-короткий, длиннее-короче, одинаковой (равной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)д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лины.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длинный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 короткий»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746192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Рассматривание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иллюстраций</w:t>
            </w:r>
            <w:proofErr w:type="gramStart"/>
            <w:r w:rsidR="006D1F45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,п</w:t>
            </w:r>
            <w:proofErr w:type="gramEnd"/>
            <w:r w:rsidR="006D1F45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рактическое</w:t>
            </w:r>
            <w:proofErr w:type="spellEnd"/>
            <w:r w:rsidR="006D1F45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 задание на узнавание меры длины.</w:t>
            </w:r>
            <w:r w:rsidR="00722F5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Работа с картинками, игрушками.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Start"/>
            <w:r w:rsidR="004969DF" w:rsidRPr="00C11051">
              <w:rPr>
                <w:rFonts w:ascii="Times New Roman" w:hAnsi="Times New Roman" w:cs="Times New Roman"/>
                <w:sz w:val="26"/>
                <w:szCs w:val="26"/>
              </w:rPr>
              <w:t>Широкий-узкий</w:t>
            </w:r>
            <w:proofErr w:type="gramEnd"/>
            <w:r w:rsidR="004969DF" w:rsidRPr="00C11051">
              <w:rPr>
                <w:rFonts w:ascii="Times New Roman" w:hAnsi="Times New Roman" w:cs="Times New Roman"/>
                <w:sz w:val="26"/>
                <w:szCs w:val="26"/>
              </w:rPr>
              <w:t>, шире-уже, одинаковой (равной) ширины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4969DF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широкий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 узкий»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746192" w:rsidRPr="00C11051" w:rsidRDefault="00BC24FC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Упражнять в узнавании ширины.</w:t>
            </w:r>
          </w:p>
          <w:p w:rsidR="00746192" w:rsidRPr="00C11051" w:rsidRDefault="00722F5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Работа с картинками, игрушками.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Высокий-низкий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; выше-ниже, одинаковой (равной) высоты.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высокий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 низкий»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746192" w:rsidRPr="00C11051" w:rsidRDefault="0082781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</w:t>
            </w:r>
            <w:r w:rsidR="00746192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ассматривание иллюстраций, 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746192" w:rsidRPr="00C11051" w:rsidRDefault="0074619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r w:rsid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ыполнение практического задания.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 </w:t>
            </w:r>
            <w:r w:rsidR="00646319"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5.</w:t>
            </w:r>
            <w:r w:rsidR="00646319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Глубокий – мелкий, глубж</w:t>
            </w:r>
            <w:proofErr w:type="gramStart"/>
            <w:r w:rsidR="00646319" w:rsidRPr="00C11051">
              <w:rPr>
                <w:rFonts w:ascii="Times New Roman" w:hAnsi="Times New Roman" w:cs="Times New Roman"/>
                <w:sz w:val="26"/>
                <w:szCs w:val="26"/>
              </w:rPr>
              <w:t>е-</w:t>
            </w:r>
            <w:proofErr w:type="gramEnd"/>
            <w:r w:rsidR="00646319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мельче, одинаковой (равной) глубины.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«глубокий, мелкий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одинаковый»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F40122" w:rsidRPr="00C11051" w:rsidRDefault="0082781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</w:t>
            </w:r>
            <w:r w:rsidR="00F40122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Толстый-тонкий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, толще-тоньше, одинаковой равной толщины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толстый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тонкий»</w:t>
            </w:r>
          </w:p>
        </w:tc>
        <w:tc>
          <w:tcPr>
            <w:tcW w:w="2587" w:type="dxa"/>
          </w:tcPr>
          <w:p w:rsidR="00746192" w:rsidRPr="00C11051" w:rsidRDefault="00646319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746192" w:rsidRPr="00C11051" w:rsidRDefault="00F4012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</w:p>
        </w:tc>
      </w:tr>
      <w:tr w:rsidR="00F40122" w:rsidRPr="00C11051" w:rsidTr="00C11051">
        <w:trPr>
          <w:trHeight w:val="2392"/>
        </w:trPr>
        <w:tc>
          <w:tcPr>
            <w:tcW w:w="4300" w:type="dxa"/>
          </w:tcPr>
          <w:p w:rsidR="00646319" w:rsidRPr="00C11051" w:rsidRDefault="00646319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Тяжёлы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й-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лёгкий, тяжелее-легче, одинаковые (равные) по тяжест</w:t>
            </w:r>
            <w:r w:rsidR="003D2EFD" w:rsidRPr="00C1105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40122"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F4012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3D2EFD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Формировать представление о понятиях «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тяжёлый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, легкий» </w:t>
            </w:r>
          </w:p>
          <w:p w:rsidR="00746192" w:rsidRPr="00C11051" w:rsidRDefault="0074619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746192" w:rsidRPr="00C11051" w:rsidRDefault="00F4012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r w:rsid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ыполнение практического задания.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Много – мало, несколько, больше – меньше, столько же (равное количество)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C11051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Формирование э</w:t>
            </w:r>
            <w:r w:rsidR="003D2EFD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лементарных математических представлений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746192" w:rsidRPr="00C11051" w:rsidRDefault="00F40122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</w:p>
        </w:tc>
      </w:tr>
      <w:tr w:rsidR="00C11051" w:rsidRPr="00C11051" w:rsidTr="006A63AE">
        <w:tc>
          <w:tcPr>
            <w:tcW w:w="14850" w:type="dxa"/>
            <w:gridSpan w:val="6"/>
          </w:tcPr>
          <w:p w:rsidR="00C11051" w:rsidRPr="00C11051" w:rsidRDefault="00C11051" w:rsidP="00C11051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6"/>
                <w:szCs w:val="26"/>
              </w:rPr>
              <w:lastRenderedPageBreak/>
              <w:t>2 четверть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Впереди-позади, слева-справа, вверху-внизу,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близко-далеко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Формирование элементарных математических представлений</w:t>
            </w:r>
          </w:p>
        </w:tc>
        <w:tc>
          <w:tcPr>
            <w:tcW w:w="2587" w:type="dxa"/>
          </w:tcPr>
          <w:p w:rsidR="00746192" w:rsidRPr="00C11051" w:rsidRDefault="00433F6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</w:p>
          <w:p w:rsidR="00433F6A" w:rsidRPr="00C11051" w:rsidRDefault="00433F6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2885" w:type="dxa"/>
          </w:tcPr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Крайний, первый, последний, перед, после, следом,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, следующий за.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F33BD6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746192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Формирование элементарных математических представлений</w:t>
            </w:r>
          </w:p>
        </w:tc>
        <w:tc>
          <w:tcPr>
            <w:tcW w:w="2587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40122" w:rsidRPr="00C11051" w:rsidRDefault="00F4012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сопровождении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с показом учителя на картинке,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-рассматривание иллюстраций,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-работа у доски,</w:t>
            </w:r>
          </w:p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-тренировочные упражнения</w:t>
            </w:r>
          </w:p>
        </w:tc>
      </w:tr>
      <w:tr w:rsidR="00F40122" w:rsidRPr="00C11051" w:rsidTr="00601791">
        <w:tc>
          <w:tcPr>
            <w:tcW w:w="4300" w:type="dxa"/>
          </w:tcPr>
          <w:p w:rsidR="00746192" w:rsidRPr="00C11051" w:rsidRDefault="00F40122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Круг, узнавание из ряда других фигур, штриховка, обводка по контуру</w:t>
            </w:r>
          </w:p>
        </w:tc>
        <w:tc>
          <w:tcPr>
            <w:tcW w:w="1348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746192" w:rsidRPr="00C11051" w:rsidRDefault="00746192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746192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Сформировать представление о круге. Развивать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навыки штриховки.</w:t>
            </w:r>
          </w:p>
        </w:tc>
        <w:tc>
          <w:tcPr>
            <w:tcW w:w="2587" w:type="dxa"/>
          </w:tcPr>
          <w:p w:rsidR="00746192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Демонстрационный материал</w:t>
            </w:r>
          </w:p>
        </w:tc>
        <w:tc>
          <w:tcPr>
            <w:tcW w:w="2885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-беседа по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иллюстрациям,</w:t>
            </w:r>
          </w:p>
          <w:p w:rsidR="00746192" w:rsidRPr="00C11051" w:rsidRDefault="00DB303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</w:p>
        </w:tc>
      </w:tr>
      <w:tr w:rsidR="00DB303E" w:rsidRPr="00C11051" w:rsidTr="00601791">
        <w:tc>
          <w:tcPr>
            <w:tcW w:w="4300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12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Овал, узнавание из ряда других фигур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триховка, обводка по контуру.</w:t>
            </w:r>
          </w:p>
        </w:tc>
        <w:tc>
          <w:tcPr>
            <w:tcW w:w="1348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DB303E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Сформировать представление об овале. Развивать навыки штриховки.</w:t>
            </w:r>
          </w:p>
        </w:tc>
        <w:tc>
          <w:tcPr>
            <w:tcW w:w="2587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DB303E" w:rsidRPr="00C11051" w:rsidRDefault="00DB303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</w:tc>
      </w:tr>
      <w:tr w:rsidR="00DB303E" w:rsidRPr="00C11051" w:rsidTr="00601791">
        <w:tc>
          <w:tcPr>
            <w:tcW w:w="4300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13.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Треугольник узнавание из ряда других фигур, штриховка, обводка по контуру</w:t>
            </w:r>
          </w:p>
        </w:tc>
        <w:tc>
          <w:tcPr>
            <w:tcW w:w="1348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DB303E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Сформировать представление о треугольнике. Развивать навыки штриховки</w:t>
            </w:r>
          </w:p>
        </w:tc>
        <w:tc>
          <w:tcPr>
            <w:tcW w:w="2587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</w:t>
            </w:r>
          </w:p>
        </w:tc>
        <w:tc>
          <w:tcPr>
            <w:tcW w:w="2885" w:type="dxa"/>
          </w:tcPr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DB303E" w:rsidRPr="00C11051" w:rsidRDefault="00DB303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DB303E" w:rsidRPr="00C11051" w:rsidRDefault="00DB303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ыполнение практического задания.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14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Квадрат узнавание из ряда других фигур,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41178A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Сформировать представление о квадрате. Развивать навыки штриховки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Раздаточный материал</w:t>
            </w:r>
          </w:p>
        </w:tc>
        <w:tc>
          <w:tcPr>
            <w:tcW w:w="2885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</w:tc>
      </w:tr>
      <w:tr w:rsidR="00C11051" w:rsidRPr="00C11051" w:rsidTr="00F076C0">
        <w:tc>
          <w:tcPr>
            <w:tcW w:w="14850" w:type="dxa"/>
            <w:gridSpan w:val="6"/>
          </w:tcPr>
          <w:p w:rsidR="00C11051" w:rsidRPr="00C11051" w:rsidRDefault="00C11051" w:rsidP="00C11051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3 четверть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15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Прямоугольник узнавание из ряда других фигур,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Учитель, учен</w:t>
            </w:r>
            <w:proofErr w:type="gramStart"/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С</w:t>
            </w:r>
            <w:proofErr w:type="gramEnd"/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формироват</w:t>
            </w:r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ь представление о прямоугольнике. 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Демонстрационный материал</w:t>
            </w:r>
          </w:p>
        </w:tc>
        <w:tc>
          <w:tcPr>
            <w:tcW w:w="2885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lastRenderedPageBreak/>
              <w:t>16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r w:rsidR="003552CC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Цифры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552CC" w:rsidRPr="00C11051">
              <w:rPr>
                <w:rFonts w:ascii="Times New Roman" w:hAnsi="Times New Roman" w:cs="Times New Roman"/>
                <w:sz w:val="26"/>
                <w:szCs w:val="26"/>
              </w:rPr>
              <w:t>,1,2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других цифр,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Учитель, ученик</w:t>
            </w:r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. Сформировать представление </w:t>
            </w:r>
            <w:r w:rsidR="003552CC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о числах</w:t>
            </w:r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 0</w:t>
            </w:r>
            <w:r w:rsidR="003552CC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,1,2</w:t>
            </w:r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.Выбрать 0 из ряда </w:t>
            </w:r>
            <w:r w:rsidR="001C38C8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чисел.</w:t>
            </w:r>
            <w:r w:rsidR="00F71628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Развивать навыки штриховки</w:t>
            </w:r>
            <w:proofErr w:type="gramStart"/>
            <w:r w:rsidR="0041178A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 w:rsidR="00F71628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proofErr w:type="gramEnd"/>
          </w:p>
        </w:tc>
        <w:tc>
          <w:tcPr>
            <w:tcW w:w="2587" w:type="dxa"/>
          </w:tcPr>
          <w:p w:rsidR="00FF6E0E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B97924" w:rsidRPr="00C11051" w:rsidRDefault="0067018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Знакомство с цифрами</w:t>
            </w:r>
            <w:r w:rsidR="00B9792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0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,1,2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Цифра 3,4,5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других цифр,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1C38C8" w:rsidP="00670187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Сформировать представление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о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числа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х  3,4,5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FF6E0E" w:rsidRPr="00C11051" w:rsidRDefault="0067018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Знакомство с цифрами 3,4,5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Цифра 6,7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других цифр,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1C38C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Сформироват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ь представление 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о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числа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х  6,7.Выбрать числа 6,7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из ряда  чисел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Демонстрационный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материал, раздаточный материал</w:t>
            </w:r>
          </w:p>
        </w:tc>
        <w:tc>
          <w:tcPr>
            <w:tcW w:w="2885" w:type="dxa"/>
          </w:tcPr>
          <w:p w:rsidR="00B97924" w:rsidRPr="00C11051" w:rsidRDefault="0067018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Знакомство с цифрами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6,7;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 19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Цифра 8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других цифр, штриховка, обводка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1C38C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рмировать представление числа  8.Выбрать 8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из ряда  чисел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B97924" w:rsidRPr="00C11051" w:rsidRDefault="0067018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Знакомство с цифрой и числом 8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Цифра 9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других фигур,</w:t>
            </w:r>
            <w:r w:rsidR="001C38C8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штриховка,</w:t>
            </w:r>
            <w:r w:rsidR="001C38C8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обводка по контуру.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1C38C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рмировать представление числа</w:t>
            </w:r>
            <w:proofErr w:type="gramStart"/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 .</w:t>
            </w:r>
            <w:proofErr w:type="gramEnd"/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Выбрать 9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из ряда  чисел .Развивать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B97924" w:rsidRPr="00C11051" w:rsidRDefault="00B9792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Знакомство с цифрой и числом 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9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r w:rsidR="00AB5CE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ыполнение практического задания.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C11051" w:rsidRPr="00C11051" w:rsidTr="00EF6ED2">
        <w:tc>
          <w:tcPr>
            <w:tcW w:w="14850" w:type="dxa"/>
            <w:gridSpan w:val="6"/>
          </w:tcPr>
          <w:p w:rsidR="00C11051" w:rsidRPr="00C11051" w:rsidRDefault="00C11051" w:rsidP="00C11051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четверть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21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Цифра 10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узнавание из ряда 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других фигур,</w:t>
            </w:r>
            <w:r w:rsidR="001C38C8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штриховка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1C38C8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бводка по контуру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1C38C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Сфо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рмироват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ь представление числа  10.Выбрать 10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из ряда  чисел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Развивать навыки штриховки.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Демонстрационный 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и раздаточный материал.</w:t>
            </w:r>
          </w:p>
        </w:tc>
        <w:tc>
          <w:tcPr>
            <w:tcW w:w="2885" w:type="dxa"/>
          </w:tcPr>
          <w:p w:rsidR="00B97924" w:rsidRPr="00C11051" w:rsidRDefault="00670187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 xml:space="preserve">Знакомство с цифрой и 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числом 10</w:t>
            </w:r>
          </w:p>
          <w:p w:rsidR="00B97924" w:rsidRPr="00C11051" w:rsidRDefault="00B9792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-выполнение практического задания, </w:t>
            </w:r>
            <w:proofErr w:type="gram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proofErr w:type="gram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ыполнение практического задания,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67018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lastRenderedPageBreak/>
              <w:t>22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>Повторение цифр 0-5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6C7FB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571846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Закрепить зрительное восприятие цифр</w:t>
            </w:r>
            <w:r w:rsidR="00A334BC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 развитие слухового и зрительного внимания, памяти.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2885" w:type="dxa"/>
          </w:tcPr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B9792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6701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23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>Повторение цифр 6-10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6C7FB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FF6E0E" w:rsidRPr="00C11051" w:rsidRDefault="00A334BC" w:rsidP="00670187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Закрепить зрительное восприятие </w:t>
            </w:r>
            <w:r w:rsidR="00670187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цифр,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развитие слухового и зрительного внимания, памяти.</w:t>
            </w:r>
          </w:p>
        </w:tc>
        <w:tc>
          <w:tcPr>
            <w:tcW w:w="258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  <w:r w:rsidR="00B9792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24.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Дифференциация геометрических фигу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р(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круг,</w:t>
            </w:r>
            <w:r w:rsidR="00A334BC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>треугольник, овал)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6C7FB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FF6E0E" w:rsidRPr="00C11051" w:rsidRDefault="00A334BC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Закрепить зрительное восприятие геометрических фигур, развитие слухового и зрительного внимания, памяти.</w:t>
            </w:r>
          </w:p>
        </w:tc>
        <w:tc>
          <w:tcPr>
            <w:tcW w:w="2587" w:type="dxa"/>
          </w:tcPr>
          <w:p w:rsidR="00FF6E0E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Беседа по </w:t>
            </w:r>
            <w:proofErr w:type="spellStart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мнемокартинкам</w:t>
            </w:r>
            <w:proofErr w:type="spellEnd"/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- рассматривание иллюстраций, 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</w:t>
            </w:r>
            <w:r w:rsidR="00B97924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ыполнение практического задания. 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25</w:t>
            </w:r>
            <w:r w:rsidRPr="00C110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Дифференциация геометрических фигу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р(</w:t>
            </w:r>
            <w:proofErr w:type="gramEnd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квадрат,</w:t>
            </w:r>
            <w:r w:rsidR="00A334BC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0187" w:rsidRPr="00C11051">
              <w:rPr>
                <w:rFonts w:ascii="Times New Roman" w:hAnsi="Times New Roman" w:cs="Times New Roman"/>
                <w:sz w:val="26"/>
                <w:szCs w:val="26"/>
              </w:rPr>
              <w:t>прямоугольник, ромб)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6C7FB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FF6E0E" w:rsidRPr="00C11051" w:rsidRDefault="00A334BC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Закрепить зрительное восприятие геометрических фигур, развитие слухового и зрительного внимания, памяти.</w:t>
            </w:r>
          </w:p>
        </w:tc>
        <w:tc>
          <w:tcPr>
            <w:tcW w:w="2587" w:type="dxa"/>
          </w:tcPr>
          <w:p w:rsidR="00FF6E0E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FF6E0E" w:rsidRPr="00C11051" w:rsidRDefault="00AB5CE4" w:rsidP="00C11051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-выполнение практического задания</w:t>
            </w:r>
          </w:p>
        </w:tc>
      </w:tr>
      <w:tr w:rsidR="00FF6E0E" w:rsidRPr="00C11051" w:rsidTr="00F33BD6">
        <w:tc>
          <w:tcPr>
            <w:tcW w:w="4300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105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26.</w:t>
            </w:r>
            <w:r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Повторение </w:t>
            </w:r>
            <w:r w:rsidR="005A6855" w:rsidRPr="00C110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11051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="005A6855" w:rsidRPr="00C11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48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  <w:tc>
          <w:tcPr>
            <w:tcW w:w="1973" w:type="dxa"/>
          </w:tcPr>
          <w:p w:rsidR="00FF6E0E" w:rsidRPr="00C11051" w:rsidRDefault="006C7FB8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Учитель, ученик</w:t>
            </w:r>
          </w:p>
        </w:tc>
        <w:tc>
          <w:tcPr>
            <w:tcW w:w="2587" w:type="dxa"/>
          </w:tcPr>
          <w:p w:rsidR="00FF6E0E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Демонстрационный материал, раздаточный материал</w:t>
            </w:r>
          </w:p>
        </w:tc>
        <w:tc>
          <w:tcPr>
            <w:tcW w:w="2885" w:type="dxa"/>
          </w:tcPr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 рассматривание иллюстраций, 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-беседа по иллюстрациям,</w:t>
            </w:r>
          </w:p>
          <w:p w:rsidR="00AB5CE4" w:rsidRPr="00C11051" w:rsidRDefault="00AB5CE4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-выполнение практического </w:t>
            </w:r>
            <w:r w:rsidR="00F33BD6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задани</w:t>
            </w:r>
            <w:r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я</w:t>
            </w:r>
            <w:r w:rsidR="00F33BD6" w:rsidRPr="00C11051">
              <w:rPr>
                <w:rFonts w:ascii="Times New Roman" w:eastAsiaTheme="minorHAnsi" w:hAnsi="Times New Roman" w:cs="Times New Roman"/>
                <w:sz w:val="26"/>
                <w:szCs w:val="26"/>
              </w:rPr>
              <w:t>.</w:t>
            </w:r>
          </w:p>
          <w:p w:rsidR="00FF6E0E" w:rsidRPr="00C11051" w:rsidRDefault="00FF6E0E" w:rsidP="00755DB9">
            <w:pPr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</w:tbl>
    <w:p w:rsidR="00C11051" w:rsidRDefault="00C11051" w:rsidP="00FA72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FA72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51" w:rsidRDefault="00C11051" w:rsidP="00FA72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AC6" w:rsidRPr="00755DB9" w:rsidRDefault="005D6AC6" w:rsidP="00FA72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DB9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 – техническое обеспечение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Карточки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Раздаточный материал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Счётные палочки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Разрезные картинки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Компьютер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Развивающие мультфильмы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Презентации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755DB9">
        <w:rPr>
          <w:sz w:val="28"/>
          <w:szCs w:val="28"/>
        </w:rPr>
        <w:t>Плакаты</w:t>
      </w:r>
    </w:p>
    <w:p w:rsidR="005D6AC6" w:rsidRPr="00755DB9" w:rsidRDefault="005D6AC6" w:rsidP="00755DB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755DB9">
        <w:rPr>
          <w:sz w:val="28"/>
          <w:szCs w:val="28"/>
        </w:rPr>
        <w:t>Пазлы</w:t>
      </w:r>
      <w:proofErr w:type="spellEnd"/>
    </w:p>
    <w:p w:rsidR="005D6AC6" w:rsidRDefault="005D6AC6" w:rsidP="0012351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6AC6" w:rsidRDefault="005D6AC6" w:rsidP="0012351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6AC6" w:rsidRDefault="005D6AC6" w:rsidP="0012351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6AC6" w:rsidRDefault="005D6AC6" w:rsidP="00123519">
      <w:pPr>
        <w:spacing w:after="0" w:line="240" w:lineRule="auto"/>
        <w:contextualSpacing/>
      </w:pPr>
    </w:p>
    <w:p w:rsidR="00CD7375" w:rsidRDefault="00CD7375" w:rsidP="00123519">
      <w:pPr>
        <w:spacing w:after="0" w:line="240" w:lineRule="auto"/>
        <w:contextualSpacing/>
      </w:pPr>
    </w:p>
    <w:sectPr w:rsidR="00CD7375" w:rsidSect="003E06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CC" w:rsidRDefault="00C505CC" w:rsidP="004E6AB5">
      <w:pPr>
        <w:spacing w:after="0" w:line="240" w:lineRule="auto"/>
      </w:pPr>
      <w:r>
        <w:separator/>
      </w:r>
    </w:p>
  </w:endnote>
  <w:endnote w:type="continuationSeparator" w:id="0">
    <w:p w:rsidR="00C505CC" w:rsidRDefault="00C505CC" w:rsidP="004E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CC" w:rsidRDefault="00C505CC" w:rsidP="004E6AB5">
      <w:pPr>
        <w:spacing w:after="0" w:line="240" w:lineRule="auto"/>
      </w:pPr>
      <w:r>
        <w:separator/>
      </w:r>
    </w:p>
  </w:footnote>
  <w:footnote w:type="continuationSeparator" w:id="0">
    <w:p w:rsidR="00C505CC" w:rsidRDefault="00C505CC" w:rsidP="004E6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11D"/>
    <w:multiLevelType w:val="hybridMultilevel"/>
    <w:tmpl w:val="5C860A50"/>
    <w:lvl w:ilvl="0" w:tplc="411A119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0F684B"/>
    <w:multiLevelType w:val="hybridMultilevel"/>
    <w:tmpl w:val="646C2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3552B"/>
    <w:multiLevelType w:val="hybridMultilevel"/>
    <w:tmpl w:val="E8442146"/>
    <w:lvl w:ilvl="0" w:tplc="B4D4AA2C">
      <w:start w:val="1"/>
      <w:numFmt w:val="decimal"/>
      <w:lvlText w:val="%1"/>
      <w:lvlJc w:val="left"/>
      <w:pPr>
        <w:ind w:left="6015" w:hanging="5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717"/>
    <w:rsid w:val="00015A68"/>
    <w:rsid w:val="00016236"/>
    <w:rsid w:val="000752B4"/>
    <w:rsid w:val="000A13AF"/>
    <w:rsid w:val="000A2B26"/>
    <w:rsid w:val="000A4EA7"/>
    <w:rsid w:val="000B14EB"/>
    <w:rsid w:val="000B64D3"/>
    <w:rsid w:val="001062B7"/>
    <w:rsid w:val="001067AB"/>
    <w:rsid w:val="00123094"/>
    <w:rsid w:val="00123519"/>
    <w:rsid w:val="00141CBE"/>
    <w:rsid w:val="001424CE"/>
    <w:rsid w:val="00142706"/>
    <w:rsid w:val="00146023"/>
    <w:rsid w:val="001B1DC5"/>
    <w:rsid w:val="001C38C8"/>
    <w:rsid w:val="001D43DD"/>
    <w:rsid w:val="001E0C35"/>
    <w:rsid w:val="001E7BA6"/>
    <w:rsid w:val="001F2DE0"/>
    <w:rsid w:val="001F7CCB"/>
    <w:rsid w:val="002628FF"/>
    <w:rsid w:val="002727A4"/>
    <w:rsid w:val="003203B8"/>
    <w:rsid w:val="00345489"/>
    <w:rsid w:val="00354AE4"/>
    <w:rsid w:val="003552CC"/>
    <w:rsid w:val="003C5BD4"/>
    <w:rsid w:val="003D2EFD"/>
    <w:rsid w:val="003D33E7"/>
    <w:rsid w:val="003E0631"/>
    <w:rsid w:val="003F5272"/>
    <w:rsid w:val="004009CC"/>
    <w:rsid w:val="0041178A"/>
    <w:rsid w:val="0041561D"/>
    <w:rsid w:val="0042140D"/>
    <w:rsid w:val="00433F6A"/>
    <w:rsid w:val="0044131C"/>
    <w:rsid w:val="004969DF"/>
    <w:rsid w:val="004E6AB5"/>
    <w:rsid w:val="004F6910"/>
    <w:rsid w:val="00513EC2"/>
    <w:rsid w:val="00544001"/>
    <w:rsid w:val="00546CD6"/>
    <w:rsid w:val="005654D0"/>
    <w:rsid w:val="00567D63"/>
    <w:rsid w:val="00571846"/>
    <w:rsid w:val="005A3308"/>
    <w:rsid w:val="005A6855"/>
    <w:rsid w:val="005B4D58"/>
    <w:rsid w:val="005D6AC6"/>
    <w:rsid w:val="0060100D"/>
    <w:rsid w:val="00601791"/>
    <w:rsid w:val="00646319"/>
    <w:rsid w:val="00670187"/>
    <w:rsid w:val="006969DA"/>
    <w:rsid w:val="006B5265"/>
    <w:rsid w:val="006B7C3B"/>
    <w:rsid w:val="006C7FB8"/>
    <w:rsid w:val="006D1F45"/>
    <w:rsid w:val="006D2C98"/>
    <w:rsid w:val="00722F57"/>
    <w:rsid w:val="00727A2C"/>
    <w:rsid w:val="00745FAF"/>
    <w:rsid w:val="00746192"/>
    <w:rsid w:val="00755DB9"/>
    <w:rsid w:val="00773219"/>
    <w:rsid w:val="007B6135"/>
    <w:rsid w:val="007F60B1"/>
    <w:rsid w:val="0082781A"/>
    <w:rsid w:val="00833752"/>
    <w:rsid w:val="00844A5E"/>
    <w:rsid w:val="00846E7E"/>
    <w:rsid w:val="00864B72"/>
    <w:rsid w:val="00884666"/>
    <w:rsid w:val="008D2BC8"/>
    <w:rsid w:val="008F2889"/>
    <w:rsid w:val="008F5706"/>
    <w:rsid w:val="008F6F6C"/>
    <w:rsid w:val="009353BF"/>
    <w:rsid w:val="009D72DD"/>
    <w:rsid w:val="00A13BAA"/>
    <w:rsid w:val="00A2474E"/>
    <w:rsid w:val="00A334BC"/>
    <w:rsid w:val="00A3533E"/>
    <w:rsid w:val="00A54E4E"/>
    <w:rsid w:val="00A65044"/>
    <w:rsid w:val="00A7681D"/>
    <w:rsid w:val="00AA02C3"/>
    <w:rsid w:val="00AB5CE4"/>
    <w:rsid w:val="00AE220F"/>
    <w:rsid w:val="00AF02BE"/>
    <w:rsid w:val="00B03128"/>
    <w:rsid w:val="00B13717"/>
    <w:rsid w:val="00B85021"/>
    <w:rsid w:val="00B95407"/>
    <w:rsid w:val="00B97924"/>
    <w:rsid w:val="00BC17CD"/>
    <w:rsid w:val="00BC24FC"/>
    <w:rsid w:val="00BD2091"/>
    <w:rsid w:val="00C11051"/>
    <w:rsid w:val="00C2481D"/>
    <w:rsid w:val="00C411C9"/>
    <w:rsid w:val="00C505CC"/>
    <w:rsid w:val="00C61AC1"/>
    <w:rsid w:val="00CB5BE2"/>
    <w:rsid w:val="00CD7375"/>
    <w:rsid w:val="00D302DA"/>
    <w:rsid w:val="00D857CA"/>
    <w:rsid w:val="00DA1ED4"/>
    <w:rsid w:val="00DA2910"/>
    <w:rsid w:val="00DB303E"/>
    <w:rsid w:val="00DB4C2D"/>
    <w:rsid w:val="00E248DA"/>
    <w:rsid w:val="00E94F26"/>
    <w:rsid w:val="00EA7563"/>
    <w:rsid w:val="00EB3967"/>
    <w:rsid w:val="00F33BD6"/>
    <w:rsid w:val="00F40122"/>
    <w:rsid w:val="00F4677D"/>
    <w:rsid w:val="00F661F4"/>
    <w:rsid w:val="00F71628"/>
    <w:rsid w:val="00FA724F"/>
    <w:rsid w:val="00FC45B7"/>
    <w:rsid w:val="00FF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C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D6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D6A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6A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5D6AC6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semiHidden/>
    <w:unhideWhenUsed/>
    <w:rsid w:val="005D6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5D6AC6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5D6A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D6A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5D6AC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5D6AC6"/>
    <w:rPr>
      <w:b/>
      <w:bCs/>
    </w:rPr>
  </w:style>
  <w:style w:type="paragraph" w:styleId="aa">
    <w:name w:val="header"/>
    <w:basedOn w:val="a"/>
    <w:link w:val="ab"/>
    <w:uiPriority w:val="99"/>
    <w:unhideWhenUsed/>
    <w:rsid w:val="004E6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6AB5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E6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6AB5"/>
    <w:rPr>
      <w:rFonts w:eastAsiaTheme="minorEastAsia"/>
      <w:lang w:eastAsia="ru-RU"/>
    </w:rPr>
  </w:style>
  <w:style w:type="character" w:customStyle="1" w:styleId="s2">
    <w:name w:val="s2"/>
    <w:basedOn w:val="a0"/>
    <w:rsid w:val="00755DB9"/>
  </w:style>
  <w:style w:type="paragraph" w:styleId="ae">
    <w:name w:val="Balloon Text"/>
    <w:basedOn w:val="a"/>
    <w:link w:val="af"/>
    <w:uiPriority w:val="99"/>
    <w:semiHidden/>
    <w:unhideWhenUsed/>
    <w:rsid w:val="0054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6CD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E708-8552-4136-A25A-1E475A8F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13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Бугаева</cp:lastModifiedBy>
  <cp:revision>68</cp:revision>
  <cp:lastPrinted>2021-12-13T07:52:00Z</cp:lastPrinted>
  <dcterms:created xsi:type="dcterms:W3CDTF">2017-10-20T10:23:00Z</dcterms:created>
  <dcterms:modified xsi:type="dcterms:W3CDTF">2024-01-18T17:00:00Z</dcterms:modified>
</cp:coreProperties>
</file>